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02419925"/>
        <w:docPartObj>
          <w:docPartGallery w:val="Cover Pages"/>
          <w:docPartUnique/>
        </w:docPartObj>
      </w:sdtPr>
      <w:sdtEndPr>
        <w:rPr>
          <w:rFonts w:ascii="文鼎粗毛楷" w:eastAsia="文鼎粗毛楷"/>
          <w:color w:val="B4C6E7" w:themeColor="accent5" w:themeTint="66"/>
          <w:sz w:val="28"/>
          <w:szCs w:val="28"/>
        </w:rPr>
      </w:sdtEndPr>
      <w:sdtContent>
        <w:p w:rsidR="00E037C7" w:rsidRDefault="00E037C7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古印體" w:eastAsia="文鼎古印體" w:hAnsiTheme="majorHAnsi" w:cstheme="majorBidi" w:hint="eastAsia"/>
              <w:caps/>
              <w:color w:val="A8D08D" w:themeColor="accent6" w:themeTint="99"/>
              <w:sz w:val="96"/>
              <w:szCs w:val="96"/>
            </w:rPr>
            <w:alias w:val="標題"/>
            <w:tag w:val=""/>
            <w:id w:val="1735040861"/>
            <w:placeholder>
              <w:docPart w:val="8BBBA36F54E944468A9067E95B578B8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E037C7" w:rsidRPr="00DC69F9" w:rsidRDefault="00E037C7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古印體" w:eastAsia="文鼎古印體" w:hAnsiTheme="majorHAnsi" w:cstheme="majorBidi" w:hint="eastAsia"/>
                  <w:caps/>
                  <w:color w:val="A8D08D" w:themeColor="accent6" w:themeTint="99"/>
                  <w:sz w:val="96"/>
                  <w:szCs w:val="96"/>
                </w:rPr>
              </w:pPr>
              <w:r w:rsidRPr="00DC69F9">
                <w:rPr>
                  <w:rFonts w:ascii="文鼎古印體" w:eastAsia="文鼎古印體" w:hAnsiTheme="majorHAnsi" w:cstheme="majorBidi" w:hint="eastAsia"/>
                  <w:caps/>
                  <w:color w:val="A8D08D" w:themeColor="accent6" w:themeTint="99"/>
                  <w:sz w:val="96"/>
                  <w:szCs w:val="96"/>
                </w:rPr>
                <w:t>海龜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C2F09184D4654D99A437857107266DB2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E037C7" w:rsidRDefault="00DC69F9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E037C7" w:rsidRPr="00DC69F9" w:rsidRDefault="00DC69F9" w:rsidP="00DC69F9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w:drawing>
              <wp:inline distT="0" distB="0" distL="0" distR="0" wp14:anchorId="7D8C89DC" wp14:editId="1391C359">
                <wp:extent cx="4667250" cy="3500438"/>
                <wp:effectExtent l="171450" t="114300" r="114300" b="195580"/>
                <wp:docPr id="1" name="圖片 1" descr="綠蠵龜（Chelonia mydas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綠蠵龜（Chelonia mydas）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6510" cy="3514883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ln w="190500" cap="rnd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>
                          <a:outerShdw blurRad="101600" dist="50800" dir="72000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5400000"/>
                          <a:lightRig rig="threePt" dir="t">
                            <a:rot lat="0" lon="0" rev="19200000"/>
                          </a:lightRig>
                        </a:scene3d>
                        <a:sp3d extrusionH="25400">
                          <a:bevelT w="304800" h="152400" prst="hardEdge"/>
                          <a:extrusionClr>
                            <a:srgbClr val="FFFFFF"/>
                          </a:extrusionClr>
                        </a:sp3d>
                      </pic:spPr>
                    </pic:pic>
                  </a:graphicData>
                </a:graphic>
              </wp:inline>
            </w:drawing>
          </w:r>
          <w:r w:rsidR="00E037C7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E037C7" w:rsidRDefault="00DC69F9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E037C7" w:rsidRDefault="00DC69F9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roofErr w:type="gramStart"/>
                                    <w:r w:rsidRPr="005F0F71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</w:rPr>
                                      <w:t>琋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</w:rPr>
                                      <w:t>琋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:rsidR="00E037C7" w:rsidRDefault="00E037C7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C69F9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E037C7" w:rsidRDefault="00DC69F9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E037C7" w:rsidRDefault="00DC69F9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roofErr w:type="gramStart"/>
                              <w:r w:rsidRPr="005F0F71">
                                <w:rPr>
                                  <w:rFonts w:hint="eastAsia"/>
                                  <w:caps/>
                                  <w:color w:val="5B9BD5" w:themeColor="accent1"/>
                                </w:rPr>
                                <w:t>琋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</w:rPr>
                                <w:t>琋</w:t>
                              </w:r>
                              <w:proofErr w:type="gramEnd"/>
                            </w:sdtContent>
                          </w:sdt>
                        </w:p>
                        <w:p w:rsidR="00E037C7" w:rsidRDefault="00E037C7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C69F9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037C7"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992943" w:rsidRPr="001D745A" w:rsidRDefault="00345C29">
      <w:pPr>
        <w:rPr>
          <w:rFonts w:ascii="文鼎古印體" w:eastAsia="文鼎古印體"/>
          <w:color w:val="A8D08D" w:themeColor="accent6" w:themeTint="99"/>
          <w:sz w:val="40"/>
          <w:szCs w:val="40"/>
        </w:rPr>
      </w:pPr>
      <w:r w:rsidRPr="001D745A">
        <w:rPr>
          <w:rFonts w:ascii="文鼎古印體" w:eastAsia="文鼎古印體" w:hint="eastAsia"/>
          <w:color w:val="A8D08D" w:themeColor="accent6" w:themeTint="99"/>
          <w:sz w:val="40"/>
          <w:szCs w:val="40"/>
        </w:rPr>
        <w:t>海龜</w:t>
      </w:r>
    </w:p>
    <w:p w:rsidR="00345C29" w:rsidRPr="001D745A" w:rsidRDefault="00345C29">
      <w:pPr>
        <w:rPr>
          <w:rFonts w:ascii="文鼎粗毛楷" w:eastAsia="文鼎粗毛楷"/>
          <w:sz w:val="28"/>
          <w:szCs w:val="28"/>
        </w:rPr>
      </w:pPr>
    </w:p>
    <w:p w:rsidR="00345C29" w:rsidRPr="001D745A" w:rsidRDefault="00345C29">
      <w:pPr>
        <w:rPr>
          <w:rFonts w:ascii="文鼎粗毛楷" w:eastAsia="文鼎粗毛楷"/>
          <w:color w:val="A8D08D" w:themeColor="accent6" w:themeTint="99"/>
          <w:sz w:val="40"/>
          <w:szCs w:val="40"/>
        </w:rPr>
      </w:pPr>
      <w:r w:rsidRPr="001D745A">
        <w:rPr>
          <w:rFonts w:ascii="文鼎粗毛楷" w:eastAsia="文鼎粗毛楷" w:hint="eastAsia"/>
          <w:color w:val="A8D08D" w:themeColor="accent6" w:themeTint="99"/>
          <w:sz w:val="40"/>
          <w:szCs w:val="40"/>
        </w:rPr>
        <w:t>形態特徵：</w:t>
      </w:r>
    </w:p>
    <w:p w:rsidR="00345C29" w:rsidRPr="001D745A" w:rsidRDefault="00345C29" w:rsidP="001D745A">
      <w:pPr>
        <w:ind w:firstLineChars="200" w:firstLine="560"/>
        <w:rPr>
          <w:rFonts w:ascii="文鼎粗毛楷" w:eastAsia="文鼎粗毛楷"/>
          <w:color w:val="B4C6E7" w:themeColor="accent5" w:themeTint="66"/>
          <w:sz w:val="28"/>
          <w:szCs w:val="28"/>
        </w:rPr>
      </w:pP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龜是六種硬殼海龜中，體型最大的一種，體重可超過</w:t>
      </w: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100公斤。大多數綠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龜的背甲形狀呈水滴狀或橢圓狀，表面</w:t>
      </w:r>
      <w:proofErr w:type="gramStart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光滑，</w:t>
      </w:r>
      <w:proofErr w:type="gramEnd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有四對</w:t>
      </w:r>
      <w:proofErr w:type="gramStart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側盾及中央盾</w:t>
      </w:r>
      <w:proofErr w:type="gramEnd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五片。剛出生的幼年綠</w:t>
      </w:r>
      <w:bookmarkStart w:id="0" w:name="_GoBack"/>
      <w:bookmarkEnd w:id="0"/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龜背甲直線長度約</w:t>
      </w: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4公分，大約是一個成年人掌心大小，體色呈深灰色，背甲及四肢邊緣則為白色。成長至青年或</w:t>
      </w:r>
      <w:proofErr w:type="gramStart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亞成龜後體</w:t>
      </w:r>
      <w:proofErr w:type="gramEnd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色和背甲花紋會開始轉變，依不同族群及成長階段會有所不同。臺灣目前記錄之綠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龜體色大多呈褐色或棕色。綠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龜兩</w:t>
      </w:r>
      <w:proofErr w:type="gramStart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眼間的前額</w:t>
      </w:r>
      <w:proofErr w:type="gramEnd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鱗片大多為一對兩片，四肢各有一爪。東太平洋地區的部分綠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龜族群，體</w:t>
      </w:r>
      <w:proofErr w:type="gramStart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色偏黑</w:t>
      </w:r>
      <w:proofErr w:type="gramEnd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，背甲形狀為更明顯的水滴狀，當地稱為黑海龜，目前被歸類為綠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龜的亞種。</w:t>
      </w:r>
    </w:p>
    <w:p w:rsidR="00345C29" w:rsidRPr="001D745A" w:rsidRDefault="00345C29" w:rsidP="001D745A">
      <w:pPr>
        <w:ind w:firstLineChars="200" w:firstLine="560"/>
        <w:rPr>
          <w:rFonts w:ascii="文鼎粗毛楷" w:eastAsia="文鼎粗毛楷"/>
          <w:color w:val="B4C6E7" w:themeColor="accent5" w:themeTint="66"/>
          <w:sz w:val="28"/>
          <w:szCs w:val="28"/>
        </w:rPr>
      </w:pP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背甲花紋大多有輻射狀紋路，成龜的背甲花紋較為斑駁呈迷彩狀，輻射</w:t>
      </w:r>
      <w:proofErr w:type="gramStart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狀大</w:t>
      </w:r>
      <w:proofErr w:type="gramEnd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多已不明顯。背甲直線長度約為90-130公分。</w:t>
      </w:r>
    </w:p>
    <w:p w:rsidR="00345C29" w:rsidRPr="001D745A" w:rsidRDefault="00345C29" w:rsidP="00345C29">
      <w:pPr>
        <w:rPr>
          <w:rFonts w:ascii="文鼎粗毛楷" w:eastAsia="文鼎粗毛楷"/>
          <w:sz w:val="28"/>
          <w:szCs w:val="28"/>
        </w:rPr>
      </w:pPr>
    </w:p>
    <w:p w:rsidR="00345C29" w:rsidRPr="001D745A" w:rsidRDefault="00345C29" w:rsidP="00345C29">
      <w:pPr>
        <w:rPr>
          <w:rFonts w:ascii="文鼎粗毛楷" w:eastAsia="文鼎粗毛楷"/>
          <w:color w:val="A8D08D" w:themeColor="accent6" w:themeTint="99"/>
          <w:sz w:val="40"/>
          <w:szCs w:val="40"/>
        </w:rPr>
      </w:pPr>
      <w:r w:rsidRPr="001D745A">
        <w:rPr>
          <w:rFonts w:ascii="文鼎粗毛楷" w:eastAsia="文鼎粗毛楷" w:hint="eastAsia"/>
          <w:color w:val="A8D08D" w:themeColor="accent6" w:themeTint="99"/>
          <w:sz w:val="40"/>
          <w:szCs w:val="40"/>
        </w:rPr>
        <w:t>生態習性：</w:t>
      </w:r>
    </w:p>
    <w:p w:rsidR="00345C29" w:rsidRPr="001D745A" w:rsidRDefault="00345C29" w:rsidP="001D745A">
      <w:pPr>
        <w:ind w:firstLineChars="200" w:firstLine="560"/>
        <w:rPr>
          <w:rFonts w:ascii="文鼎粗毛楷" w:eastAsia="文鼎粗毛楷"/>
          <w:color w:val="B4C6E7" w:themeColor="accent5" w:themeTint="66"/>
          <w:sz w:val="28"/>
          <w:szCs w:val="28"/>
        </w:rPr>
      </w:pP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龜為雜食性動物，出生後進入大洋中隨著海流躲藏於漂浮藻類覓食，以浮游生物或小型甲殼類、藻類等為主食，</w:t>
      </w:r>
      <w:proofErr w:type="gramStart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成長至背甲</w:t>
      </w:r>
      <w:proofErr w:type="gramEnd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直線長度約</w:t>
      </w: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30-50公分左右，會遷移至沿岸珊瑚礁區或</w:t>
      </w:r>
      <w:proofErr w:type="gramStart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海草床區生</w:t>
      </w: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lastRenderedPageBreak/>
        <w:t>活</w:t>
      </w:r>
      <w:proofErr w:type="gramEnd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，食性則轉變以海藻或海草為主食，不過仍然會以浮游生物、水母等生物為食。體內脂肪也因食性呈墨綠色，故被稱為綠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龜。性成熟約需</w:t>
      </w: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20-50年，會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洄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游至出生地交配產卵，覓食地與產卵地很可能會相距上百甚至上千公里遠。臺灣曾記錄一頭</w:t>
      </w:r>
      <w:proofErr w:type="gramStart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成熟母</w:t>
      </w:r>
      <w:proofErr w:type="gramEnd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龜，來往覓</w:t>
      </w: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食地小琉球與產卵地密克羅尼西亞聯邦的</w:t>
      </w:r>
      <w:proofErr w:type="gramStart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雅浦州</w:t>
      </w:r>
      <w:proofErr w:type="gramEnd"/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，兩地相距約3000公里。</w:t>
      </w:r>
    </w:p>
    <w:p w:rsidR="00345C29" w:rsidRPr="001D745A" w:rsidRDefault="00345C29" w:rsidP="001D745A">
      <w:pPr>
        <w:ind w:firstLineChars="200" w:firstLine="560"/>
        <w:rPr>
          <w:rFonts w:ascii="文鼎粗毛楷" w:eastAsia="文鼎粗毛楷"/>
          <w:color w:val="B4C6E7" w:themeColor="accent5" w:themeTint="66"/>
          <w:sz w:val="28"/>
          <w:szCs w:val="28"/>
        </w:rPr>
      </w:pPr>
    </w:p>
    <w:p w:rsidR="00345C29" w:rsidRPr="001D745A" w:rsidRDefault="00345C29" w:rsidP="001D745A">
      <w:pPr>
        <w:ind w:firstLineChars="200" w:firstLine="560"/>
        <w:rPr>
          <w:rFonts w:ascii="文鼎粗毛楷" w:eastAsia="文鼎粗毛楷"/>
          <w:color w:val="B4C6E7" w:themeColor="accent5" w:themeTint="66"/>
          <w:sz w:val="28"/>
          <w:szCs w:val="28"/>
        </w:rPr>
      </w:pP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棲地分布：</w:t>
      </w:r>
    </w:p>
    <w:p w:rsidR="00345C29" w:rsidRPr="001D745A" w:rsidRDefault="00345C29" w:rsidP="001D745A">
      <w:pPr>
        <w:ind w:firstLineChars="200" w:firstLine="560"/>
        <w:rPr>
          <w:rFonts w:ascii="文鼎粗毛楷" w:eastAsia="文鼎粗毛楷"/>
          <w:color w:val="B4C6E7" w:themeColor="accent5" w:themeTint="66"/>
          <w:sz w:val="28"/>
          <w:szCs w:val="28"/>
        </w:rPr>
      </w:pPr>
      <w:r w:rsidRPr="001D745A">
        <w:rPr>
          <w:rFonts w:ascii="文鼎粗毛楷" w:eastAsia="文鼎粗毛楷" w:hint="eastAsia"/>
          <w:color w:val="B4C6E7" w:themeColor="accent5" w:themeTint="66"/>
          <w:sz w:val="28"/>
          <w:szCs w:val="28"/>
        </w:rPr>
        <w:t>廣泛分布於全球，以熱帶及亞熱帶海域為主。臺灣也是綠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龜重要的棲地之一，主要產卵地為澎湖、蘭嶼、小琉球及南沙群島的太平島，產卵季節集中於夏季四至九月。覓食地則遍佈全</w:t>
      </w:r>
      <w:proofErr w:type="gramStart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臺</w:t>
      </w:r>
      <w:proofErr w:type="gramEnd"/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周圍海域如小琉球、恆春半島、綠島、澎湖等。其中又以小琉球與太平島的綠</w:t>
      </w:r>
      <w:r w:rsidRPr="001D745A">
        <w:rPr>
          <w:rFonts w:ascii="微軟正黑體" w:eastAsia="微軟正黑體" w:hAnsi="微軟正黑體" w:cs="微軟正黑體" w:hint="eastAsia"/>
          <w:color w:val="B4C6E7" w:themeColor="accent5" w:themeTint="66"/>
          <w:sz w:val="28"/>
          <w:szCs w:val="28"/>
        </w:rPr>
        <w:t>蠵</w:t>
      </w:r>
      <w:r w:rsidRPr="001D745A">
        <w:rPr>
          <w:rFonts w:ascii="文鼎粗毛楷" w:eastAsia="文鼎粗毛楷" w:hAnsi="文鼎粗毛楷" w:cs="文鼎粗毛楷" w:hint="eastAsia"/>
          <w:color w:val="B4C6E7" w:themeColor="accent5" w:themeTint="66"/>
          <w:sz w:val="28"/>
          <w:szCs w:val="28"/>
        </w:rPr>
        <w:t>龜族群數量最多、密度最高。</w:t>
      </w:r>
    </w:p>
    <w:p w:rsidR="0086626A" w:rsidRPr="001D745A" w:rsidRDefault="0086626A" w:rsidP="001D745A">
      <w:pPr>
        <w:ind w:firstLineChars="200" w:firstLine="560"/>
        <w:rPr>
          <w:rFonts w:ascii="文鼎粗毛楷" w:eastAsia="文鼎粗毛楷"/>
          <w:color w:val="B4C6E7" w:themeColor="accent5" w:themeTint="66"/>
          <w:sz w:val="28"/>
          <w:szCs w:val="28"/>
        </w:rPr>
      </w:pPr>
    </w:p>
    <w:p w:rsidR="0030630B" w:rsidRDefault="0030630B" w:rsidP="00345C29"/>
    <w:p w:rsidR="0030630B" w:rsidRPr="00E037C7" w:rsidRDefault="0030630B" w:rsidP="00345C29"/>
    <w:p w:rsidR="0086626A" w:rsidRDefault="0086626A" w:rsidP="00345C29"/>
    <w:p w:rsidR="0030630B" w:rsidRDefault="0030630B" w:rsidP="00345C29"/>
    <w:p w:rsidR="0030630B" w:rsidRDefault="0030630B" w:rsidP="00345C29"/>
    <w:p w:rsidR="001D745A" w:rsidRDefault="001D745A" w:rsidP="00345C29"/>
    <w:p w:rsidR="001D745A" w:rsidRDefault="001D745A" w:rsidP="00345C29"/>
    <w:p w:rsidR="0030630B" w:rsidRDefault="0030630B" w:rsidP="00345C29">
      <w:r>
        <w:rPr>
          <w:noProof/>
        </w:rPr>
        <w:drawing>
          <wp:inline distT="0" distB="0" distL="0" distR="0">
            <wp:extent cx="4790415" cy="2905125"/>
            <wp:effectExtent l="0" t="0" r="0" b="0"/>
            <wp:docPr id="2" name="圖片 2" descr="Chelonia mydas (Hawaiian variet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lonia mydas (Hawaiian variety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2" cy="292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C29" w:rsidRDefault="00345C29" w:rsidP="00345C29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345C29" w:rsidRDefault="0029046B" w:rsidP="00345C29">
      <w:hyperlink r:id="rId10" w:history="1">
        <w:r w:rsidR="0086626A" w:rsidRPr="00422F1B">
          <w:rPr>
            <w:rStyle w:val="a3"/>
          </w:rPr>
          <w:t>https://www.oca.gov.tw/ch/home.jsp?id=289&amp;parentpath=0,5&amp;mcustomize=ocamaritime_view.jsp&amp;dataserno=20210317000</w:t>
        </w:r>
      </w:hyperlink>
    </w:p>
    <w:p w:rsidR="0086626A" w:rsidRDefault="0029046B" w:rsidP="00345C29">
      <w:hyperlink r:id="rId11" w:history="1">
        <w:r w:rsidR="0086626A" w:rsidRPr="00422F1B">
          <w:rPr>
            <w:rStyle w:val="a3"/>
          </w:rPr>
          <w:t>https://zh.wikipedia.org/zh-tw/%E6%B5%B7%E9%BE%9F</w:t>
        </w:r>
      </w:hyperlink>
    </w:p>
    <w:p w:rsidR="0086626A" w:rsidRDefault="0086626A" w:rsidP="00345C29"/>
    <w:sectPr w:rsidR="0086626A" w:rsidSect="00E037C7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6B" w:rsidRDefault="0029046B" w:rsidP="0029046B">
      <w:r>
        <w:separator/>
      </w:r>
    </w:p>
  </w:endnote>
  <w:endnote w:type="continuationSeparator" w:id="0">
    <w:p w:rsidR="0029046B" w:rsidRDefault="0029046B" w:rsidP="0029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678737"/>
      <w:docPartObj>
        <w:docPartGallery w:val="Page Numbers (Bottom of Page)"/>
        <w:docPartUnique/>
      </w:docPartObj>
    </w:sdtPr>
    <w:sdtContent>
      <w:p w:rsidR="0029046B" w:rsidRDefault="0029046B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9046B" w:rsidRDefault="0029046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29046B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29046B" w:rsidRDefault="0029046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29046B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6B" w:rsidRDefault="0029046B" w:rsidP="0029046B">
      <w:r>
        <w:separator/>
      </w:r>
    </w:p>
  </w:footnote>
  <w:footnote w:type="continuationSeparator" w:id="0">
    <w:p w:rsidR="0029046B" w:rsidRDefault="0029046B" w:rsidP="00290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29"/>
    <w:rsid w:val="001D745A"/>
    <w:rsid w:val="0029046B"/>
    <w:rsid w:val="0030630B"/>
    <w:rsid w:val="00345C29"/>
    <w:rsid w:val="0086626A"/>
    <w:rsid w:val="00992943"/>
    <w:rsid w:val="00DC69F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26557D"/>
  <w15:chartTrackingRefBased/>
  <w15:docId w15:val="{1B29AF8B-600D-42F2-A2B9-8D88A379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26A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037C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037C7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90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046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0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04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zh-tw/%E6%B5%B7%E9%BE%9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oca.gov.tw/ch/home.jsp?id=289&amp;parentpath=0,5&amp;mcustomize=ocamaritime_view.jsp&amp;dataserno=2021031700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BBA36F54E944468A9067E95B578B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DCF824-62A2-40BA-AD83-D7DBC31E9CCB}"/>
      </w:docPartPr>
      <w:docPartBody>
        <w:p w:rsidR="00000000" w:rsidRDefault="00B101AD" w:rsidP="00B101AD">
          <w:pPr>
            <w:pStyle w:val="8BBBA36F54E944468A9067E95B578B8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C2F09184D4654D99A437857107266D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80C689-A895-487D-A1B1-C5B41BEBCEB7}"/>
      </w:docPartPr>
      <w:docPartBody>
        <w:p w:rsidR="00000000" w:rsidRDefault="00B101AD" w:rsidP="00B101AD">
          <w:pPr>
            <w:pStyle w:val="C2F09184D4654D99A437857107266DB2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AD"/>
    <w:rsid w:val="00B1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BBA36F54E944468A9067E95B578B89">
    <w:name w:val="8BBBA36F54E944468A9067E95B578B89"/>
    <w:rsid w:val="00B101AD"/>
    <w:pPr>
      <w:widowControl w:val="0"/>
    </w:pPr>
  </w:style>
  <w:style w:type="paragraph" w:customStyle="1" w:styleId="C2F09184D4654D99A437857107266DB2">
    <w:name w:val="C2F09184D4654D99A437857107266DB2"/>
    <w:rsid w:val="00B101A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165</Words>
  <Characters>943</Characters>
  <Application>Microsoft Office Word</Application>
  <DocSecurity>0</DocSecurity>
  <Lines>7</Lines>
  <Paragraphs>2</Paragraphs>
  <ScaleCrop>false</ScaleCrop>
  <Company>西琋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海龜</dc:title>
  <dc:subject/>
  <dc:creator>Windows 使用者</dc:creator>
  <cp:keywords/>
  <dc:description/>
  <cp:lastModifiedBy>Windows 使用者</cp:lastModifiedBy>
  <cp:revision>3</cp:revision>
  <dcterms:created xsi:type="dcterms:W3CDTF">2023-05-15T06:57:00Z</dcterms:created>
  <dcterms:modified xsi:type="dcterms:W3CDTF">2023-05-29T07:02:00Z</dcterms:modified>
</cp:coreProperties>
</file>