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80624589"/>
        <w:docPartObj>
          <w:docPartGallery w:val="Cover Pages"/>
          <w:docPartUnique/>
        </w:docPartObj>
      </w:sdtPr>
      <w:sdtEndPr/>
      <w:sdtContent>
        <w:p w:rsidR="00D90CF7" w:rsidRDefault="00D90CF7">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18415" b="15240"/>
                    <wp:wrapNone/>
                    <wp:docPr id="193" name="群組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矩形 194"/>
                            <wps:cNvSpPr/>
                            <wps:spPr>
                              <a:xfrm>
                                <a:off x="0" y="0"/>
                                <a:ext cx="6858000" cy="1371600"/>
                              </a:xfrm>
                              <a:prstGeom prst="rect">
                                <a:avLst/>
                              </a:prstGeom>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矩形 195"/>
                            <wps:cNvSpPr/>
                            <wps:spPr>
                              <a:xfrm>
                                <a:off x="0" y="4094328"/>
                                <a:ext cx="6858000" cy="5029200"/>
                              </a:xfrm>
                              <a:prstGeom prst="rect">
                                <a:avLst/>
                              </a:prstGeom>
                              <a:ln/>
                            </wps:spPr>
                            <wps:style>
                              <a:lnRef idx="1">
                                <a:schemeClr val="accent4"/>
                              </a:lnRef>
                              <a:fillRef idx="2">
                                <a:schemeClr val="accent4"/>
                              </a:fillRef>
                              <a:effectRef idx="1">
                                <a:schemeClr val="accent4"/>
                              </a:effectRef>
                              <a:fontRef idx="minor">
                                <a:schemeClr val="dk1"/>
                              </a:fontRef>
                            </wps:style>
                            <wps:txbx>
                              <w:txbxContent>
                                <w:sdt>
                                  <w:sdtPr>
                                    <w:rPr>
                                      <w:color w:val="000000" w:themeColor="text1"/>
                                      <w:sz w:val="28"/>
                                      <w:szCs w:val="28"/>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D90CF7" w:rsidRPr="0084550B" w:rsidRDefault="003E6D00">
                                      <w:pPr>
                                        <w:pStyle w:val="a5"/>
                                        <w:spacing w:before="120"/>
                                        <w:jc w:val="center"/>
                                        <w:rPr>
                                          <w:color w:val="000000" w:themeColor="text1"/>
                                          <w:sz w:val="28"/>
                                          <w:szCs w:val="28"/>
                                        </w:rPr>
                                      </w:pPr>
                                      <w:proofErr w:type="spellStart"/>
                                      <w:proofErr w:type="gramStart"/>
                                      <w:r>
                                        <w:rPr>
                                          <w:color w:val="000000" w:themeColor="text1"/>
                                          <w:sz w:val="28"/>
                                          <w:szCs w:val="28"/>
                                        </w:rPr>
                                        <w:t>elin</w:t>
                                      </w:r>
                                      <w:proofErr w:type="spellEnd"/>
                                      <w:proofErr w:type="gramEnd"/>
                                    </w:p>
                                  </w:sdtContent>
                                </w:sdt>
                                <w:p w:rsidR="00D90CF7" w:rsidRDefault="003E6D00">
                                  <w:pPr>
                                    <w:pStyle w:val="a5"/>
                                    <w:spacing w:before="120"/>
                                    <w:jc w:val="center"/>
                                    <w:rPr>
                                      <w:color w:val="FFFFFF" w:themeColor="background1"/>
                                    </w:rPr>
                                  </w:pPr>
                                  <w:sdt>
                                    <w:sdtPr>
                                      <w:rPr>
                                        <w:caps/>
                                        <w:color w:val="FFFFFF" w:themeColor="background1"/>
                                      </w:rPr>
                                      <w:alias w:val="公司"/>
                                      <w:tag w:val=""/>
                                      <w:id w:val="1618182777"/>
                                      <w:showingPlcHdr/>
                                      <w:dataBinding w:prefixMappings="xmlns:ns0='http://schemas.openxmlformats.org/officeDocument/2006/extended-properties' " w:xpath="/ns0:Properties[1]/ns0:Company[1]" w:storeItemID="{6668398D-A668-4E3E-A5EB-62B293D839F1}"/>
                                      <w:text/>
                                    </w:sdtPr>
                                    <w:sdtEndPr/>
                                    <w:sdtContent>
                                      <w:r>
                                        <w:rPr>
                                          <w:caps/>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文字方塊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文鼎甜妞體P" w:eastAsia="文鼎甜妞體P" w:hAnsiTheme="majorHAnsi" w:cstheme="majorBidi" w:hint="eastAsia"/>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90CF7" w:rsidRPr="0084550B" w:rsidRDefault="00D90CF7">
                                      <w:pPr>
                                        <w:pStyle w:val="a5"/>
                                        <w:jc w:val="center"/>
                                        <w:rPr>
                                          <w:rFonts w:ascii="文鼎甜妞體P" w:eastAsia="文鼎甜妞體P" w:hAnsiTheme="majorHAnsi" w:cstheme="majorBidi"/>
                                          <w:caps/>
                                          <w:color w:val="5B9BD5" w:themeColor="accent1"/>
                                          <w:sz w:val="72"/>
                                          <w:szCs w:val="72"/>
                                        </w:rPr>
                                      </w:pPr>
                                      <w:r w:rsidRPr="0084550B">
                                        <w:rPr>
                                          <w:rFonts w:ascii="文鼎甜妞體P" w:eastAsia="文鼎甜妞體P" w:hAnsiTheme="majorHAnsi" w:cstheme="majorBidi" w:hint="eastAsia"/>
                                          <w:caps/>
                                          <w:color w:val="5B9BD5" w:themeColor="accent1"/>
                                          <w:sz w:val="72"/>
                                          <w:szCs w:val="72"/>
                                        </w:rPr>
                                        <w:t>大貓熊</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">
                    <v:rect id="矩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" fillcolor="#ffd555 [2167]" strokecolor="#ffc000 [3207]" strokeweight=".5pt">
                      <v:fill color2="#ffcc31 [2615]" rotate="t" colors="0 #ffdd9c;.5 #ffd78e;1 #ffd479" focus="100%" type="gradient">
                        <o:fill v:ext="view" type="gradientUnscaled"/>
                      </v:fill>
                    </v:rect>
                    <v:rect id="矩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" fillcolor="#ffd555 [2167]" strokecolor="#ffc000 [3207]" strokeweight=".5pt">
                      <v:fill color2="#ffcc31 [2615]" rotate="t" colors="0 #ffdd9c;.5 #ffd78e;1 #ffd479" focus="100%" type="gradient">
                        <o:fill v:ext="view" type="gradientUnscaled"/>
                      </v:fill>
                      <v:textbox inset="36pt,57.6pt,36pt,36pt">
                        <w:txbxContent>
                          <w:sdt>
                            <w:sdtPr>
                              <w:rPr>
                                <w:color w:val="000000" w:themeColor="text1"/>
                                <w:sz w:val="28"/>
                                <w:szCs w:val="28"/>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D90CF7" w:rsidRPr="0084550B" w:rsidRDefault="003E6D00">
                                <w:pPr>
                                  <w:pStyle w:val="a5"/>
                                  <w:spacing w:before="120"/>
                                  <w:jc w:val="center"/>
                                  <w:rPr>
                                    <w:color w:val="000000" w:themeColor="text1"/>
                                    <w:sz w:val="28"/>
                                    <w:szCs w:val="28"/>
                                  </w:rPr>
                                </w:pPr>
                                <w:proofErr w:type="spellStart"/>
                                <w:proofErr w:type="gramStart"/>
                                <w:r>
                                  <w:rPr>
                                    <w:color w:val="000000" w:themeColor="text1"/>
                                    <w:sz w:val="28"/>
                                    <w:szCs w:val="28"/>
                                  </w:rPr>
                                  <w:t>elin</w:t>
                                </w:r>
                                <w:proofErr w:type="spellEnd"/>
                                <w:proofErr w:type="gramEnd"/>
                              </w:p>
                            </w:sdtContent>
                          </w:sdt>
                          <w:p w:rsidR="00D90CF7" w:rsidRDefault="003E6D00">
                            <w:pPr>
                              <w:pStyle w:val="a5"/>
                              <w:spacing w:before="120"/>
                              <w:jc w:val="center"/>
                              <w:rPr>
                                <w:color w:val="FFFFFF" w:themeColor="background1"/>
                              </w:rPr>
                            </w:pPr>
                            <w:sdt>
                              <w:sdtPr>
                                <w:rPr>
                                  <w:caps/>
                                  <w:color w:val="FFFFFF" w:themeColor="background1"/>
                                </w:rPr>
                                <w:alias w:val="公司"/>
                                <w:tag w:val=""/>
                                <w:id w:val="1618182777"/>
                                <w:showingPlcHdr/>
                                <w:dataBinding w:prefixMappings="xmlns:ns0='http://schemas.openxmlformats.org/officeDocument/2006/extended-properties' " w:xpath="/ns0:Properties[1]/ns0:Company[1]" w:storeItemID="{6668398D-A668-4E3E-A5EB-62B293D839F1}"/>
                                <w:text/>
                              </w:sdtPr>
                              <w:sdtEndPr/>
                              <w:sdtContent>
                                <w:r>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文字方塊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文鼎甜妞體P" w:eastAsia="文鼎甜妞體P" w:hAnsiTheme="majorHAnsi" w:cstheme="majorBidi" w:hint="eastAsia"/>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D90CF7" w:rsidRPr="0084550B" w:rsidRDefault="00D90CF7">
                                <w:pPr>
                                  <w:pStyle w:val="a5"/>
                                  <w:jc w:val="center"/>
                                  <w:rPr>
                                    <w:rFonts w:ascii="文鼎甜妞體P" w:eastAsia="文鼎甜妞體P" w:hAnsiTheme="majorHAnsi" w:cstheme="majorBidi"/>
                                    <w:caps/>
                                    <w:color w:val="5B9BD5" w:themeColor="accent1"/>
                                    <w:sz w:val="72"/>
                                    <w:szCs w:val="72"/>
                                  </w:rPr>
                                </w:pPr>
                                <w:r w:rsidRPr="0084550B">
                                  <w:rPr>
                                    <w:rFonts w:ascii="文鼎甜妞體P" w:eastAsia="文鼎甜妞體P" w:hAnsiTheme="majorHAnsi" w:cstheme="majorBidi" w:hint="eastAsia"/>
                                    <w:caps/>
                                    <w:color w:val="5B9BD5" w:themeColor="accent1"/>
                                    <w:sz w:val="72"/>
                                    <w:szCs w:val="72"/>
                                  </w:rPr>
                                  <w:t>大貓熊</w:t>
                                </w:r>
                              </w:p>
                            </w:sdtContent>
                          </w:sdt>
                        </w:txbxContent>
                      </v:textbox>
                    </v:shape>
                    <w10:wrap anchorx="page" anchory="page"/>
                  </v:group>
                </w:pict>
              </mc:Fallback>
            </mc:AlternateContent>
          </w:r>
        </w:p>
        <w:p w:rsidR="00D90CF7" w:rsidRDefault="00D90CF7">
          <w:pPr>
            <w:widowControl/>
          </w:pPr>
          <w:r>
            <w:rPr>
              <w:noProof/>
            </w:rPr>
            <w:drawing>
              <wp:anchor distT="0" distB="0" distL="114300" distR="114300" simplePos="0" relativeHeight="251661312" behindDoc="0" locked="0" layoutInCell="1" allowOverlap="1" wp14:anchorId="694680A4" wp14:editId="50C20971">
                <wp:simplePos x="0" y="0"/>
                <wp:positionH relativeFrom="margin">
                  <wp:align>right</wp:align>
                </wp:positionH>
                <wp:positionV relativeFrom="paragraph">
                  <wp:posOffset>4317329</wp:posOffset>
                </wp:positionV>
                <wp:extent cx="5274310" cy="3516207"/>
                <wp:effectExtent l="0" t="0" r="2540" b="8255"/>
                <wp:wrapNone/>
                <wp:docPr id="3" name="圖片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sdtContent>
    </w:sdt>
    <w:p w:rsidR="00AA6AAF" w:rsidRDefault="00AA6AAF">
      <w:bookmarkStart w:id="0" w:name="_GoBack"/>
      <w:bookmarkEnd w:id="0"/>
    </w:p>
    <w:p w:rsidR="00AA6AAF" w:rsidRPr="00643D24" w:rsidRDefault="00AA6AAF">
      <w:pPr>
        <w:rPr>
          <w:rFonts w:ascii="文鼎甜妞體P" w:eastAsia="文鼎甜妞體P"/>
          <w:color w:val="F2A6DE"/>
          <w:sz w:val="40"/>
          <w:szCs w:val="40"/>
        </w:rPr>
      </w:pPr>
      <w:r w:rsidRPr="00643D24">
        <w:rPr>
          <w:rFonts w:ascii="文鼎甜妞體P" w:eastAsia="文鼎甜妞體P" w:hint="eastAsia"/>
          <w:color w:val="F2A6DE"/>
          <w:sz w:val="40"/>
          <w:szCs w:val="40"/>
        </w:rPr>
        <w:t>習性</w:t>
      </w:r>
    </w:p>
    <w:p w:rsidR="00AA6AAF" w:rsidRPr="00D90CF7" w:rsidRDefault="00AA6AAF">
      <w:pPr>
        <w:rPr>
          <w:rFonts w:ascii="NSimSun" w:eastAsia="NSimSun" w:hAnsi="NSimSun"/>
          <w:color w:val="4FB5E3"/>
          <w:szCs w:val="24"/>
        </w:rPr>
      </w:pPr>
      <w:r w:rsidRPr="00D90CF7">
        <w:rPr>
          <w:rFonts w:ascii="NSimSun" w:eastAsia="NSimSun" w:hAnsi="NSimSun" w:hint="eastAsia"/>
          <w:color w:val="4FB5E3"/>
          <w:szCs w:val="24"/>
        </w:rPr>
        <w:t>大貓熊喜歡獨居，每隻大貓熊有單獨的活動區域。除發情期外，常過</w:t>
      </w:r>
      <w:proofErr w:type="gramStart"/>
      <w:r w:rsidRPr="00D90CF7">
        <w:rPr>
          <w:rFonts w:ascii="NSimSun" w:eastAsia="NSimSun" w:hAnsi="NSimSun" w:hint="eastAsia"/>
          <w:color w:val="4FB5E3"/>
          <w:szCs w:val="24"/>
        </w:rPr>
        <w:t>著獨棲生活</w:t>
      </w:r>
      <w:proofErr w:type="gramEnd"/>
      <w:r w:rsidRPr="00D90CF7">
        <w:rPr>
          <w:rFonts w:ascii="NSimSun" w:eastAsia="NSimSun" w:hAnsi="NSimSun" w:hint="eastAsia"/>
          <w:color w:val="4FB5E3"/>
          <w:szCs w:val="24"/>
        </w:rPr>
        <w:t>，</w:t>
      </w:r>
      <w:proofErr w:type="gramStart"/>
      <w:r w:rsidRPr="00D90CF7">
        <w:rPr>
          <w:rFonts w:ascii="NSimSun" w:eastAsia="NSimSun" w:hAnsi="NSimSun" w:hint="eastAsia"/>
          <w:color w:val="4FB5E3"/>
          <w:szCs w:val="24"/>
        </w:rPr>
        <w:t>晝夜兼行</w:t>
      </w:r>
      <w:proofErr w:type="gramEnd"/>
      <w:r w:rsidRPr="00D90CF7">
        <w:rPr>
          <w:rFonts w:ascii="NSimSun" w:eastAsia="NSimSun" w:hAnsi="NSimSun" w:hint="eastAsia"/>
          <w:color w:val="4FB5E3"/>
          <w:szCs w:val="24"/>
        </w:rPr>
        <w:t>。</w:t>
      </w:r>
      <w:proofErr w:type="gramStart"/>
      <w:r w:rsidRPr="00D90CF7">
        <w:rPr>
          <w:rFonts w:ascii="NSimSun" w:eastAsia="NSimSun" w:hAnsi="NSimSun" w:hint="eastAsia"/>
          <w:color w:val="4FB5E3"/>
          <w:szCs w:val="24"/>
        </w:rPr>
        <w:t>巢域面積</w:t>
      </w:r>
      <w:proofErr w:type="gramEnd"/>
      <w:r w:rsidRPr="00D90CF7">
        <w:rPr>
          <w:rFonts w:ascii="NSimSun" w:eastAsia="NSimSun" w:hAnsi="NSimSun" w:hint="eastAsia"/>
          <w:color w:val="4FB5E3"/>
          <w:szCs w:val="24"/>
        </w:rPr>
        <w:t>為3.9－6.4km2不定，個體</w:t>
      </w:r>
      <w:proofErr w:type="gramStart"/>
      <w:r w:rsidRPr="00D90CF7">
        <w:rPr>
          <w:rFonts w:ascii="NSimSun" w:eastAsia="NSimSun" w:hAnsi="NSimSun" w:hint="eastAsia"/>
          <w:color w:val="4FB5E3"/>
          <w:szCs w:val="24"/>
        </w:rPr>
        <w:t>之間巢域</w:t>
      </w:r>
      <w:proofErr w:type="gramEnd"/>
      <w:r w:rsidRPr="00D90CF7">
        <w:rPr>
          <w:rFonts w:ascii="NSimSun" w:eastAsia="NSimSun" w:hAnsi="NSimSun" w:hint="eastAsia"/>
          <w:color w:val="4FB5E3"/>
          <w:szCs w:val="24"/>
        </w:rPr>
        <w:t>有重疊現象，</w:t>
      </w:r>
      <w:proofErr w:type="gramStart"/>
      <w:r w:rsidRPr="00D90CF7">
        <w:rPr>
          <w:rFonts w:ascii="NSimSun" w:eastAsia="NSimSun" w:hAnsi="NSimSun" w:hint="eastAsia"/>
          <w:color w:val="4FB5E3"/>
          <w:szCs w:val="24"/>
        </w:rPr>
        <w:t>雄體的巢域略大於雌體</w:t>
      </w:r>
      <w:proofErr w:type="gramEnd"/>
      <w:r w:rsidRPr="00D90CF7">
        <w:rPr>
          <w:rFonts w:ascii="NSimSun" w:eastAsia="NSimSun" w:hAnsi="NSimSun" w:hint="eastAsia"/>
          <w:color w:val="4FB5E3"/>
          <w:szCs w:val="24"/>
        </w:rPr>
        <w:t>。</w:t>
      </w:r>
      <w:proofErr w:type="gramStart"/>
      <w:r w:rsidRPr="00D90CF7">
        <w:rPr>
          <w:rFonts w:ascii="NSimSun" w:eastAsia="NSimSun" w:hAnsi="NSimSun" w:hint="eastAsia"/>
          <w:color w:val="4FB5E3"/>
          <w:szCs w:val="24"/>
        </w:rPr>
        <w:t>此外雌體大多數</w:t>
      </w:r>
      <w:proofErr w:type="gramEnd"/>
      <w:r w:rsidRPr="00D90CF7">
        <w:rPr>
          <w:rFonts w:ascii="NSimSun" w:eastAsia="NSimSun" w:hAnsi="NSimSun" w:hint="eastAsia"/>
          <w:color w:val="4FB5E3"/>
          <w:szCs w:val="24"/>
        </w:rPr>
        <w:t>時間僅活動於30－40公頃</w:t>
      </w:r>
      <w:proofErr w:type="gramStart"/>
      <w:r w:rsidRPr="00D90CF7">
        <w:rPr>
          <w:rFonts w:ascii="NSimSun" w:eastAsia="NSimSun" w:hAnsi="NSimSun" w:hint="eastAsia"/>
          <w:color w:val="4FB5E3"/>
          <w:szCs w:val="24"/>
        </w:rPr>
        <w:t>的核域內</w:t>
      </w:r>
      <w:proofErr w:type="gramEnd"/>
      <w:r w:rsidRPr="00D90CF7">
        <w:rPr>
          <w:rFonts w:ascii="NSimSun" w:eastAsia="NSimSun" w:hAnsi="NSimSun" w:hint="eastAsia"/>
          <w:color w:val="4FB5E3"/>
          <w:szCs w:val="24"/>
        </w:rPr>
        <w:t>，</w:t>
      </w:r>
      <w:proofErr w:type="gramStart"/>
      <w:r w:rsidRPr="00D90CF7">
        <w:rPr>
          <w:rFonts w:ascii="NSimSun" w:eastAsia="NSimSun" w:hAnsi="NSimSun" w:hint="eastAsia"/>
          <w:color w:val="4FB5E3"/>
          <w:szCs w:val="24"/>
        </w:rPr>
        <w:t>雌體間的巢域不</w:t>
      </w:r>
      <w:proofErr w:type="gramEnd"/>
      <w:r w:rsidRPr="00D90CF7">
        <w:rPr>
          <w:rFonts w:ascii="NSimSun" w:eastAsia="NSimSun" w:hAnsi="NSimSun" w:hint="eastAsia"/>
          <w:color w:val="4FB5E3"/>
          <w:szCs w:val="24"/>
        </w:rPr>
        <w:t>重疊。</w:t>
      </w:r>
    </w:p>
    <w:p w:rsidR="00AA6AAF" w:rsidRPr="00D90CF7" w:rsidRDefault="00AA6AAF">
      <w:pPr>
        <w:rPr>
          <w:color w:val="4FB5E3"/>
        </w:rPr>
      </w:pPr>
    </w:p>
    <w:p w:rsidR="00AA6AAF" w:rsidRPr="00643D24" w:rsidRDefault="00AA6AAF">
      <w:pPr>
        <w:rPr>
          <w:color w:val="F2A6DE"/>
        </w:rPr>
      </w:pPr>
      <w:r w:rsidRPr="00643D24">
        <w:rPr>
          <w:rFonts w:ascii="文鼎甜妞體P" w:eastAsia="文鼎甜妞體P" w:hint="eastAsia"/>
          <w:color w:val="F2A6DE"/>
          <w:sz w:val="40"/>
          <w:szCs w:val="40"/>
        </w:rPr>
        <w:t>飲食習慣</w:t>
      </w: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貓熊和別的熊一樣是雜食性動物，處於從食肉動物</w:t>
      </w:r>
      <w:proofErr w:type="gramStart"/>
      <w:r w:rsidRPr="00D90CF7">
        <w:rPr>
          <w:rFonts w:ascii="NSimSun" w:eastAsia="NSimSun" w:hAnsi="NSimSun" w:hint="eastAsia"/>
          <w:color w:val="4FB5E3"/>
        </w:rPr>
        <w:t>到食草動物</w:t>
      </w:r>
      <w:proofErr w:type="gramEnd"/>
      <w:r w:rsidRPr="00D90CF7">
        <w:rPr>
          <w:rFonts w:ascii="NSimSun" w:eastAsia="NSimSun" w:hAnsi="NSimSun" w:hint="eastAsia"/>
          <w:color w:val="4FB5E3"/>
        </w:rPr>
        <w:t>過渡的階段。主要食物是竹子、紅蘿蔔、窩窩頭，野生的貓熊會吃草、野果、昆蟲、</w:t>
      </w:r>
      <w:proofErr w:type="gramStart"/>
      <w:r w:rsidRPr="00D90CF7">
        <w:rPr>
          <w:rFonts w:ascii="NSimSun" w:eastAsia="NSimSun" w:hAnsi="NSimSun" w:hint="eastAsia"/>
          <w:color w:val="4FB5E3"/>
        </w:rPr>
        <w:t>竹鼠</w:t>
      </w:r>
      <w:proofErr w:type="gramEnd"/>
      <w:r w:rsidRPr="00D90CF7">
        <w:rPr>
          <w:rFonts w:ascii="NSimSun" w:eastAsia="NSimSun" w:hAnsi="NSimSun" w:hint="eastAsia"/>
          <w:color w:val="4FB5E3"/>
        </w:rPr>
        <w:t>、羊。科學家認為：「大貓熊具備肉食動物的生理特徵卻不以肉為主食」，是因為一個名叫「T1R1」的基因</w:t>
      </w:r>
      <w:proofErr w:type="gramStart"/>
      <w:r w:rsidRPr="00D90CF7">
        <w:rPr>
          <w:rFonts w:ascii="NSimSun" w:eastAsia="NSimSun" w:hAnsi="NSimSun" w:hint="eastAsia"/>
          <w:color w:val="4FB5E3"/>
        </w:rPr>
        <w:t>失活了</w:t>
      </w:r>
      <w:proofErr w:type="gramEnd"/>
      <w:r w:rsidRPr="00D90CF7">
        <w:rPr>
          <w:rFonts w:ascii="NSimSun" w:eastAsia="NSimSun" w:hAnsi="NSimSun" w:hint="eastAsia"/>
          <w:color w:val="4FB5E3"/>
        </w:rPr>
        <w:t>，造成貓熊無法感覺肉類的鮮味。[43][44][45][46]但</w:t>
      </w:r>
      <w:proofErr w:type="gramStart"/>
      <w:r w:rsidRPr="00D90CF7">
        <w:rPr>
          <w:rFonts w:ascii="NSimSun" w:eastAsia="NSimSun" w:hAnsi="NSimSun" w:hint="eastAsia"/>
          <w:color w:val="4FB5E3"/>
        </w:rPr>
        <w:t>牠</w:t>
      </w:r>
      <w:proofErr w:type="gramEnd"/>
      <w:r w:rsidRPr="00D90CF7">
        <w:rPr>
          <w:rFonts w:ascii="NSimSun" w:eastAsia="NSimSun" w:hAnsi="NSimSun" w:hint="eastAsia"/>
          <w:color w:val="4FB5E3"/>
        </w:rPr>
        <w:t>們的消化系統仍然是食肉動物的消化系統，因此只能依靠腸內細菌分解竹葉（但大多未經消化完整排出）。</w:t>
      </w:r>
    </w:p>
    <w:p w:rsidR="00AA6AAF" w:rsidRPr="00D90CF7" w:rsidRDefault="00AA6AAF" w:rsidP="00AA6AAF">
      <w:pPr>
        <w:rPr>
          <w:rFonts w:ascii="NSimSun" w:eastAsia="NSimSun" w:hAnsi="NSimSun"/>
          <w:color w:val="4FB5E3"/>
        </w:rPr>
      </w:pP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因竹葉熱量低，貓熊每天要花大量時間進食</w:t>
      </w:r>
      <w:proofErr w:type="gramStart"/>
      <w:r w:rsidRPr="00D90CF7">
        <w:rPr>
          <w:rFonts w:ascii="NSimSun" w:eastAsia="NSimSun" w:hAnsi="NSimSun" w:hint="eastAsia"/>
          <w:color w:val="4FB5E3"/>
        </w:rPr>
        <w:t>（</w:t>
      </w:r>
      <w:proofErr w:type="gramEnd"/>
      <w:r w:rsidRPr="00D90CF7">
        <w:rPr>
          <w:rFonts w:ascii="NSimSun" w:eastAsia="NSimSun" w:hAnsi="NSimSun" w:hint="eastAsia"/>
          <w:color w:val="4FB5E3"/>
        </w:rPr>
        <w:t>平均每隻大貓熊每天吃掉9至14公斤</w:t>
      </w:r>
      <w:proofErr w:type="gramStart"/>
      <w:r w:rsidRPr="00D90CF7">
        <w:rPr>
          <w:rFonts w:ascii="NSimSun" w:eastAsia="NSimSun" w:hAnsi="NSimSun" w:hint="eastAsia"/>
          <w:color w:val="4FB5E3"/>
        </w:rPr>
        <w:t>（</w:t>
      </w:r>
      <w:proofErr w:type="gramEnd"/>
      <w:r w:rsidRPr="00D90CF7">
        <w:rPr>
          <w:rFonts w:ascii="NSimSun" w:eastAsia="NSimSun" w:hAnsi="NSimSun" w:hint="eastAsia"/>
          <w:color w:val="4FB5E3"/>
        </w:rPr>
        <w:t>20至30磅</w:t>
      </w:r>
      <w:proofErr w:type="gramStart"/>
      <w:r w:rsidRPr="00D90CF7">
        <w:rPr>
          <w:rFonts w:ascii="NSimSun" w:eastAsia="NSimSun" w:hAnsi="NSimSun" w:hint="eastAsia"/>
          <w:color w:val="4FB5E3"/>
        </w:rPr>
        <w:t>）</w:t>
      </w:r>
      <w:proofErr w:type="gramEnd"/>
      <w:r w:rsidRPr="00D90CF7">
        <w:rPr>
          <w:rFonts w:ascii="NSimSun" w:eastAsia="NSimSun" w:hAnsi="NSimSun" w:hint="eastAsia"/>
          <w:color w:val="4FB5E3"/>
        </w:rPr>
        <w:t>的竹葉，以彌補其飲食中有限的能量含量</w:t>
      </w:r>
      <w:proofErr w:type="gramStart"/>
      <w:r w:rsidRPr="00D90CF7">
        <w:rPr>
          <w:rFonts w:ascii="NSimSun" w:eastAsia="NSimSun" w:hAnsi="NSimSun" w:hint="eastAsia"/>
          <w:color w:val="4FB5E3"/>
        </w:rPr>
        <w:t>）</w:t>
      </w:r>
      <w:proofErr w:type="gramEnd"/>
      <w:r w:rsidRPr="00D90CF7">
        <w:rPr>
          <w:rFonts w:ascii="NSimSun" w:eastAsia="NSimSun" w:hAnsi="NSimSun" w:hint="eastAsia"/>
          <w:color w:val="4FB5E3"/>
        </w:rPr>
        <w:t>，同時為免浪費熱量</w:t>
      </w:r>
      <w:proofErr w:type="gramStart"/>
      <w:r w:rsidRPr="00D90CF7">
        <w:rPr>
          <w:rFonts w:ascii="NSimSun" w:eastAsia="NSimSun" w:hAnsi="NSimSun" w:hint="eastAsia"/>
          <w:color w:val="4FB5E3"/>
        </w:rPr>
        <w:t>牠</w:t>
      </w:r>
      <w:proofErr w:type="gramEnd"/>
      <w:r w:rsidRPr="00D90CF7">
        <w:rPr>
          <w:rFonts w:ascii="NSimSun" w:eastAsia="NSimSun" w:hAnsi="NSimSun" w:hint="eastAsia"/>
          <w:color w:val="4FB5E3"/>
        </w:rPr>
        <w:t>們通常保持靜態生活和避免與同類往來。</w:t>
      </w:r>
    </w:p>
    <w:p w:rsidR="00AA6AAF" w:rsidRPr="00D90CF7" w:rsidRDefault="00AA6AAF" w:rsidP="00AA6AAF">
      <w:pPr>
        <w:rPr>
          <w:rFonts w:ascii="NSimSun" w:eastAsia="NSimSun" w:hAnsi="NSimSun"/>
          <w:color w:val="4FB5E3"/>
        </w:rPr>
      </w:pP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貓熊的兩個最顯著的特徵，大尺寸身體和圓臉，適應其竹子飲食。大貓熊較小的體表面積表明新陳代謝率較低。這種較低的新陳代謝率和久坐不動的生活方式讓大貓熊能以竹子等營養貧乏的資源為生。同樣，大貓熊的圓臉是強大的下顎肌肉的結果，使</w:t>
      </w:r>
      <w:proofErr w:type="gramStart"/>
      <w:r w:rsidRPr="00D90CF7">
        <w:rPr>
          <w:rFonts w:ascii="NSimSun" w:eastAsia="NSimSun" w:hAnsi="NSimSun" w:hint="eastAsia"/>
          <w:color w:val="4FB5E3"/>
        </w:rPr>
        <w:t>牠們可咬開</w:t>
      </w:r>
      <w:proofErr w:type="gramEnd"/>
      <w:r w:rsidRPr="00D90CF7">
        <w:rPr>
          <w:rFonts w:ascii="NSimSun" w:eastAsia="NSimSun" w:hAnsi="NSimSun" w:hint="eastAsia"/>
          <w:color w:val="4FB5E3"/>
        </w:rPr>
        <w:t>竹子，以比例來說，大貓熊</w:t>
      </w:r>
      <w:proofErr w:type="gramStart"/>
      <w:r w:rsidRPr="00D90CF7">
        <w:rPr>
          <w:rFonts w:ascii="NSimSun" w:eastAsia="NSimSun" w:hAnsi="NSimSun" w:hint="eastAsia"/>
          <w:color w:val="4FB5E3"/>
        </w:rPr>
        <w:t>的咬力比</w:t>
      </w:r>
      <w:proofErr w:type="gramEnd"/>
      <w:r w:rsidRPr="00D90CF7">
        <w:rPr>
          <w:rFonts w:ascii="NSimSun" w:eastAsia="NSimSun" w:hAnsi="NSimSun" w:hint="eastAsia"/>
          <w:color w:val="4FB5E3"/>
        </w:rPr>
        <w:t>北極熊更大。</w:t>
      </w:r>
    </w:p>
    <w:p w:rsidR="00AA6AAF" w:rsidRDefault="00AA6AAF" w:rsidP="00AA6AAF"/>
    <w:p w:rsidR="00AA6AAF" w:rsidRPr="00643D24" w:rsidRDefault="00AA6AAF" w:rsidP="00AA6AAF">
      <w:pPr>
        <w:rPr>
          <w:color w:val="F2A6DE"/>
        </w:rPr>
      </w:pPr>
      <w:r w:rsidRPr="00643D24">
        <w:rPr>
          <w:rFonts w:ascii="文鼎甜妞體P" w:eastAsia="文鼎甜妞體P" w:hint="eastAsia"/>
          <w:color w:val="F2A6DE"/>
          <w:sz w:val="40"/>
          <w:szCs w:val="40"/>
        </w:rPr>
        <w:t>繁殖</w:t>
      </w: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大貓熊在4－8歲時性成熟，生育年齡可達20歲。交配季節為每年3－5月，雄性通過氣味尋找雌性位置，當有多個雄性爭奪一隻雌性交配權時會變得極具侵略性。貓熊的交配時間很短，從30秒－5分鐘不等，雄性會多次交配以確保成功受精。大貓熊繁殖期為8－9月，妊娠期90－184天，平均135天。[47]雌性每次產下1－2隻幼</w:t>
      </w:r>
      <w:proofErr w:type="gramStart"/>
      <w:r w:rsidRPr="00D90CF7">
        <w:rPr>
          <w:rFonts w:ascii="NSimSun" w:eastAsia="NSimSun" w:hAnsi="NSimSun" w:hint="eastAsia"/>
          <w:color w:val="4FB5E3"/>
        </w:rPr>
        <w:t>崽</w:t>
      </w:r>
      <w:proofErr w:type="gramEnd"/>
      <w:r w:rsidRPr="00D90CF7">
        <w:rPr>
          <w:rFonts w:ascii="NSimSun" w:eastAsia="NSimSun" w:hAnsi="NSimSun" w:hint="eastAsia"/>
          <w:color w:val="4FB5E3"/>
        </w:rPr>
        <w:t>，重85－142克，但野外通常只成活一隻。幼</w:t>
      </w:r>
      <w:proofErr w:type="gramStart"/>
      <w:r w:rsidRPr="00D90CF7">
        <w:rPr>
          <w:rFonts w:ascii="NSimSun" w:eastAsia="NSimSun" w:hAnsi="NSimSun" w:hint="eastAsia"/>
          <w:color w:val="4FB5E3"/>
        </w:rPr>
        <w:t>崽</w:t>
      </w:r>
      <w:proofErr w:type="gramEnd"/>
      <w:r w:rsidRPr="00D90CF7">
        <w:rPr>
          <w:rFonts w:ascii="NSimSun" w:eastAsia="NSimSun" w:hAnsi="NSimSun" w:hint="eastAsia"/>
          <w:color w:val="4FB5E3"/>
        </w:rPr>
        <w:t>約50－60天後睜眼，75－80天後能夠爬行，7－9個月可以少量進食竹子，但仍以母乳為主要食物來源，與母親一同生活約</w:t>
      </w:r>
      <w:proofErr w:type="gramStart"/>
      <w:r w:rsidRPr="00D90CF7">
        <w:rPr>
          <w:rFonts w:ascii="NSimSun" w:eastAsia="NSimSun" w:hAnsi="NSimSun" w:hint="eastAsia"/>
          <w:color w:val="4FB5E3"/>
        </w:rPr>
        <w:t>18</w:t>
      </w:r>
      <w:proofErr w:type="gramEnd"/>
      <w:r w:rsidRPr="00D90CF7">
        <w:rPr>
          <w:rFonts w:ascii="NSimSun" w:eastAsia="NSimSun" w:hAnsi="NSimSun" w:hint="eastAsia"/>
          <w:color w:val="4FB5E3"/>
        </w:rPr>
        <w:t>月－2年後離開。[48]</w:t>
      </w:r>
    </w:p>
    <w:p w:rsidR="00AA6AAF" w:rsidRPr="00D90CF7" w:rsidRDefault="00AA6AAF" w:rsidP="00AA6AAF">
      <w:pPr>
        <w:rPr>
          <w:rFonts w:ascii="NSimSun" w:eastAsia="NSimSun" w:hAnsi="NSimSun"/>
          <w:color w:val="4FB5E3"/>
        </w:rPr>
      </w:pP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大貓熊常在冷杉的大樹洞</w:t>
      </w:r>
      <w:proofErr w:type="gramStart"/>
      <w:r w:rsidRPr="00D90CF7">
        <w:rPr>
          <w:rFonts w:ascii="NSimSun" w:eastAsia="NSimSun" w:hAnsi="NSimSun" w:hint="eastAsia"/>
          <w:color w:val="4FB5E3"/>
        </w:rPr>
        <w:t>裏</w:t>
      </w:r>
      <w:proofErr w:type="gramEnd"/>
      <w:r w:rsidRPr="00D90CF7">
        <w:rPr>
          <w:rFonts w:ascii="NSimSun" w:eastAsia="NSimSun" w:hAnsi="NSimSun" w:hint="eastAsia"/>
          <w:color w:val="4FB5E3"/>
        </w:rPr>
        <w:t>生育，一胎產</w:t>
      </w:r>
      <w:proofErr w:type="gramStart"/>
      <w:r w:rsidRPr="00D90CF7">
        <w:rPr>
          <w:rFonts w:ascii="NSimSun" w:eastAsia="NSimSun" w:hAnsi="NSimSun" w:hint="eastAsia"/>
          <w:color w:val="4FB5E3"/>
        </w:rPr>
        <w:t>一</w:t>
      </w:r>
      <w:proofErr w:type="gramEnd"/>
      <w:r w:rsidRPr="00D90CF7">
        <w:rPr>
          <w:rFonts w:ascii="NSimSun" w:eastAsia="NSimSun" w:hAnsi="NSimSun" w:hint="eastAsia"/>
          <w:color w:val="4FB5E3"/>
        </w:rPr>
        <w:t>子，有時產兩子，懷孕時體貌無明顯變化。出生的大貓熊幼子只有一二兩重，呈粉紅色，與成年貓熊形態差別很大。</w:t>
      </w:r>
    </w:p>
    <w:p w:rsidR="00AA6AAF" w:rsidRPr="00D90CF7" w:rsidRDefault="00AA6AAF" w:rsidP="00AA6AAF">
      <w:pPr>
        <w:rPr>
          <w:rFonts w:ascii="NSimSun" w:eastAsia="NSimSun" w:hAnsi="NSimSun"/>
          <w:color w:val="4FB5E3"/>
        </w:rPr>
      </w:pP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由於貓熊以竹子為食，每天需要長時間進食來保證熱量的供給，在</w:t>
      </w:r>
      <w:proofErr w:type="gramStart"/>
      <w:r w:rsidRPr="00D90CF7">
        <w:rPr>
          <w:rFonts w:ascii="NSimSun" w:eastAsia="NSimSun" w:hAnsi="NSimSun" w:hint="eastAsia"/>
          <w:color w:val="4FB5E3"/>
        </w:rPr>
        <w:t>育幼期母貓熊</w:t>
      </w:r>
      <w:proofErr w:type="gramEnd"/>
      <w:r w:rsidRPr="00D90CF7">
        <w:rPr>
          <w:rFonts w:ascii="NSimSun" w:eastAsia="NSimSun" w:hAnsi="NSimSun" w:hint="eastAsia"/>
          <w:color w:val="4FB5E3"/>
        </w:rPr>
        <w:t>也要</w:t>
      </w:r>
      <w:proofErr w:type="gramStart"/>
      <w:r w:rsidRPr="00D90CF7">
        <w:rPr>
          <w:rFonts w:ascii="NSimSun" w:eastAsia="NSimSun" w:hAnsi="NSimSun" w:hint="eastAsia"/>
          <w:color w:val="4FB5E3"/>
        </w:rPr>
        <w:t>離開幼熊</w:t>
      </w:r>
      <w:proofErr w:type="gramEnd"/>
      <w:r w:rsidRPr="00D90CF7">
        <w:rPr>
          <w:rFonts w:ascii="NSimSun" w:eastAsia="NSimSun" w:hAnsi="NSimSun" w:hint="eastAsia"/>
          <w:color w:val="4FB5E3"/>
        </w:rPr>
        <w:t>2－4個小時外出覓食。</w:t>
      </w:r>
      <w:proofErr w:type="gramStart"/>
      <w:r w:rsidRPr="00D90CF7">
        <w:rPr>
          <w:rFonts w:ascii="NSimSun" w:eastAsia="NSimSun" w:hAnsi="NSimSun" w:hint="eastAsia"/>
          <w:color w:val="4FB5E3"/>
        </w:rPr>
        <w:t>1990</w:t>
      </w:r>
      <w:proofErr w:type="gramEnd"/>
      <w:r w:rsidRPr="00D90CF7">
        <w:rPr>
          <w:rFonts w:ascii="NSimSun" w:eastAsia="NSimSun" w:hAnsi="NSimSun" w:hint="eastAsia"/>
          <w:color w:val="4FB5E3"/>
        </w:rPr>
        <w:t>年代，研究人員尚不了解貓熊習性，看到母貓熊遠離幼</w:t>
      </w:r>
      <w:proofErr w:type="gramStart"/>
      <w:r w:rsidRPr="00D90CF7">
        <w:rPr>
          <w:rFonts w:ascii="NSimSun" w:eastAsia="NSimSun" w:hAnsi="NSimSun" w:hint="eastAsia"/>
          <w:color w:val="4FB5E3"/>
        </w:rPr>
        <w:t>崽</w:t>
      </w:r>
      <w:proofErr w:type="gramEnd"/>
      <w:r w:rsidRPr="00D90CF7">
        <w:rPr>
          <w:rFonts w:ascii="NSimSun" w:eastAsia="NSimSun" w:hAnsi="NSimSun" w:hint="eastAsia"/>
          <w:color w:val="4FB5E3"/>
        </w:rPr>
        <w:t>而遲遲不歸，就</w:t>
      </w:r>
      <w:proofErr w:type="gramStart"/>
      <w:r w:rsidRPr="00D90CF7">
        <w:rPr>
          <w:rFonts w:ascii="NSimSun" w:eastAsia="NSimSun" w:hAnsi="NSimSun" w:hint="eastAsia"/>
          <w:color w:val="4FB5E3"/>
        </w:rPr>
        <w:t>推斷幼仔遭到</w:t>
      </w:r>
      <w:proofErr w:type="gramEnd"/>
      <w:r w:rsidRPr="00D90CF7">
        <w:rPr>
          <w:rFonts w:ascii="NSimSun" w:eastAsia="NSimSun" w:hAnsi="NSimSun" w:hint="eastAsia"/>
          <w:color w:val="4FB5E3"/>
        </w:rPr>
        <w:t>遺棄。要收養這些被「遺棄」</w:t>
      </w:r>
      <w:proofErr w:type="gramStart"/>
      <w:r w:rsidRPr="00D90CF7">
        <w:rPr>
          <w:rFonts w:ascii="NSimSun" w:eastAsia="NSimSun" w:hAnsi="NSimSun" w:hint="eastAsia"/>
          <w:color w:val="4FB5E3"/>
        </w:rPr>
        <w:t>的幼仔進行</w:t>
      </w:r>
      <w:proofErr w:type="gramEnd"/>
      <w:r w:rsidRPr="00D90CF7">
        <w:rPr>
          <w:rFonts w:ascii="NSimSun" w:eastAsia="NSimSun" w:hAnsi="NSimSun" w:hint="eastAsia"/>
          <w:color w:val="4FB5E3"/>
        </w:rPr>
        <w:t>人工飼養。後對野生貓熊繁殖行為長期的觀察推翻了這種觀點，母貓熊長時間</w:t>
      </w:r>
      <w:proofErr w:type="gramStart"/>
      <w:r w:rsidRPr="00D90CF7">
        <w:rPr>
          <w:rFonts w:ascii="NSimSun" w:eastAsia="NSimSun" w:hAnsi="NSimSun" w:hint="eastAsia"/>
          <w:color w:val="4FB5E3"/>
        </w:rPr>
        <w:t>離巢是</w:t>
      </w:r>
      <w:proofErr w:type="gramEnd"/>
      <w:r w:rsidRPr="00D90CF7">
        <w:rPr>
          <w:rFonts w:ascii="NSimSun" w:eastAsia="NSimSun" w:hAnsi="NSimSun" w:hint="eastAsia"/>
          <w:color w:val="4FB5E3"/>
        </w:rPr>
        <w:t>需要吃夠足夠的竹子來分泌乳汁來哺育後代。</w:t>
      </w:r>
    </w:p>
    <w:p w:rsidR="00AA6AAF" w:rsidRPr="00D90CF7" w:rsidRDefault="00AA6AAF" w:rsidP="00AA6AAF">
      <w:pPr>
        <w:rPr>
          <w:rFonts w:ascii="NSimSun" w:eastAsia="NSimSun" w:hAnsi="NSimSun"/>
          <w:color w:val="4FB5E3"/>
        </w:rPr>
      </w:pP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人工飼養的貓熊脫離野外環境，自然發情率低。野外大貓熊成年後表現出繁殖行為的比例是100%，而到2000年為止圈養大貓熊只有26%，為它的人工繁殖帶來困難。</w:t>
      </w:r>
      <w:proofErr w:type="gramStart"/>
      <w:r w:rsidRPr="00D90CF7">
        <w:rPr>
          <w:rFonts w:ascii="NSimSun" w:eastAsia="NSimSun" w:hAnsi="NSimSun" w:hint="eastAsia"/>
          <w:color w:val="4FB5E3"/>
        </w:rPr>
        <w:t>1990</w:t>
      </w:r>
      <w:proofErr w:type="gramEnd"/>
      <w:r w:rsidRPr="00D90CF7">
        <w:rPr>
          <w:rFonts w:ascii="NSimSun" w:eastAsia="NSimSun" w:hAnsi="NSimSun" w:hint="eastAsia"/>
          <w:color w:val="4FB5E3"/>
        </w:rPr>
        <w:t>年代以後，大貓熊的人工繁殖已經完善，多採用人工授精的方式。亦有部分動物園採用讓貓熊觀看貓熊交配影片的方式。</w:t>
      </w:r>
      <w:proofErr w:type="gramStart"/>
      <w:r w:rsidRPr="00D90CF7">
        <w:rPr>
          <w:rFonts w:ascii="NSimSun" w:eastAsia="NSimSun" w:hAnsi="NSimSun" w:hint="eastAsia"/>
          <w:color w:val="4FB5E3"/>
        </w:rPr>
        <w:t>此外，</w:t>
      </w:r>
      <w:proofErr w:type="gramEnd"/>
      <w:r w:rsidRPr="00D90CF7">
        <w:rPr>
          <w:rFonts w:ascii="NSimSun" w:eastAsia="NSimSun" w:hAnsi="NSimSun" w:hint="eastAsia"/>
          <w:color w:val="4FB5E3"/>
        </w:rPr>
        <w:t>在人工飼養條件下，大貓熊出現了一胎三子，即三胞胎的情況，但成活率較低；例如1999年四川臥龍大貓熊自然保護區及2013年成都大貓熊繁育研究基地貓熊三胞胎最終都僅成活一隻[49][50]，目前只有2014年7月</w:t>
      </w:r>
      <w:proofErr w:type="gramStart"/>
      <w:r w:rsidRPr="00D90CF7">
        <w:rPr>
          <w:rFonts w:ascii="NSimSun" w:eastAsia="NSimSun" w:hAnsi="NSimSun" w:hint="eastAsia"/>
          <w:color w:val="4FB5E3"/>
        </w:rPr>
        <w:t>廣州長隆野生動物</w:t>
      </w:r>
      <w:proofErr w:type="gramEnd"/>
      <w:r w:rsidRPr="00D90CF7">
        <w:rPr>
          <w:rFonts w:ascii="NSimSun" w:eastAsia="NSimSun" w:hAnsi="NSimSun" w:hint="eastAsia"/>
          <w:color w:val="4FB5E3"/>
        </w:rPr>
        <w:t>世界出生的貓熊三胞胎全部成活[51]。</w:t>
      </w:r>
    </w:p>
    <w:p w:rsidR="00AA6AAF" w:rsidRPr="00D90CF7" w:rsidRDefault="00AA6AAF" w:rsidP="00AA6AAF">
      <w:pPr>
        <w:rPr>
          <w:rFonts w:ascii="NSimSun" w:eastAsia="NSimSun" w:hAnsi="NSimSun"/>
          <w:color w:val="4FB5E3"/>
        </w:rPr>
      </w:pP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2015年4月7日，中國大陸網站貓熊頻道通過網際網路向全球直播了人工養殖區內的雌性大貓熊「林冰」與雄性大貓熊「武崗」的交配全過程，但科</w:t>
      </w:r>
      <w:proofErr w:type="gramStart"/>
      <w:r w:rsidRPr="00D90CF7">
        <w:rPr>
          <w:rFonts w:ascii="NSimSun" w:eastAsia="NSimSun" w:hAnsi="NSimSun" w:hint="eastAsia"/>
          <w:color w:val="4FB5E3"/>
        </w:rPr>
        <w:t>研</w:t>
      </w:r>
      <w:proofErr w:type="gramEnd"/>
      <w:r w:rsidRPr="00D90CF7">
        <w:rPr>
          <w:rFonts w:ascii="NSimSun" w:eastAsia="NSimSun" w:hAnsi="NSimSun" w:hint="eastAsia"/>
          <w:color w:val="4FB5E3"/>
        </w:rPr>
        <w:t>人員表示自然交配失敗了。[52]</w:t>
      </w:r>
    </w:p>
    <w:p w:rsidR="00AA6AAF" w:rsidRPr="00D90CF7" w:rsidRDefault="00AA6AAF" w:rsidP="00AA6AAF">
      <w:pPr>
        <w:rPr>
          <w:color w:val="4FB5E3"/>
        </w:rPr>
      </w:pPr>
    </w:p>
    <w:p w:rsidR="00AA6AAF" w:rsidRPr="00643D24" w:rsidRDefault="00AA6AAF" w:rsidP="00AA6AAF">
      <w:pPr>
        <w:rPr>
          <w:color w:val="F2A6DE"/>
          <w:sz w:val="44"/>
          <w:szCs w:val="44"/>
        </w:rPr>
      </w:pPr>
      <w:r w:rsidRPr="00643D24">
        <w:rPr>
          <w:rFonts w:ascii="文鼎甜妞體P" w:eastAsia="文鼎甜妞體P" w:hint="eastAsia"/>
          <w:color w:val="F2A6DE"/>
          <w:sz w:val="44"/>
          <w:szCs w:val="44"/>
        </w:rPr>
        <w:t>小檔案</w:t>
      </w:r>
    </w:p>
    <w:p w:rsidR="00AA6AAF" w:rsidRDefault="00AA6AAF" w:rsidP="00AA6AAF"/>
    <w:p w:rsidR="00AA6AAF" w:rsidRPr="00D90CF7" w:rsidRDefault="00AA6AAF" w:rsidP="00AA6AAF">
      <w:pPr>
        <w:rPr>
          <w:rFonts w:ascii="NSimSun" w:eastAsia="NSimSun" w:hAnsi="NSimSun"/>
          <w:color w:val="4FB5E3"/>
        </w:rPr>
      </w:pPr>
      <w:r w:rsidRPr="00643D24">
        <w:rPr>
          <w:rFonts w:ascii="文鼎甜妞體P" w:eastAsia="文鼎甜妞體P" w:hint="eastAsia"/>
          <w:color w:val="F2A6DE"/>
          <w:sz w:val="40"/>
          <w:szCs w:val="40"/>
        </w:rPr>
        <w:t>大貓熊</w:t>
      </w:r>
      <w:r w:rsidR="00D90CF7" w:rsidRPr="00D90CF7">
        <w:rPr>
          <w:rFonts w:ascii="NSimSun" w:eastAsia="NSimSun" w:hAnsi="NSimSun" w:hint="eastAsia"/>
          <w:color w:val="000000" w:themeColor="text1"/>
          <w:sz w:val="40"/>
          <w:szCs w:val="40"/>
        </w:rPr>
        <w:t>:</w:t>
      </w:r>
      <w:r w:rsidRPr="00675482">
        <w:rPr>
          <w:rFonts w:hint="eastAsia"/>
          <w:sz w:val="44"/>
          <w:szCs w:val="44"/>
        </w:rPr>
        <w:t xml:space="preserve"> </w:t>
      </w:r>
      <w:r w:rsidRPr="00D90CF7">
        <w:rPr>
          <w:rFonts w:ascii="NSimSun" w:eastAsia="NSimSun" w:hAnsi="NSimSun" w:hint="eastAsia"/>
          <w:color w:val="4FB5E3"/>
        </w:rPr>
        <w:t>Giant Panda</w:t>
      </w:r>
    </w:p>
    <w:p w:rsidR="00AA6AAF" w:rsidRPr="00D90CF7" w:rsidRDefault="00AA6AAF" w:rsidP="00AA6AAF">
      <w:pPr>
        <w:rPr>
          <w:color w:val="4FB5E3"/>
        </w:rPr>
      </w:pPr>
    </w:p>
    <w:p w:rsidR="00AA6AAF" w:rsidRPr="00D90CF7" w:rsidRDefault="00AA6AAF" w:rsidP="00AA6AAF">
      <w:pPr>
        <w:rPr>
          <w:rFonts w:ascii="NSimSun" w:eastAsia="NSimSun" w:hAnsi="NSimSun"/>
          <w:color w:val="4FB5E3"/>
        </w:rPr>
      </w:pPr>
      <w:r w:rsidRPr="00643D24">
        <w:rPr>
          <w:rFonts w:ascii="文鼎甜妞體P" w:eastAsia="文鼎甜妞體P" w:hint="eastAsia"/>
          <w:color w:val="F2A6DE"/>
          <w:sz w:val="40"/>
          <w:szCs w:val="40"/>
        </w:rPr>
        <w:t>學名</w:t>
      </w:r>
      <w:r w:rsidR="00D90CF7" w:rsidRPr="00D90CF7">
        <w:rPr>
          <w:rFonts w:ascii="NSimSun" w:eastAsia="NSimSun" w:hAnsi="NSimSun" w:hint="eastAsia"/>
          <w:color w:val="000000" w:themeColor="text1"/>
        </w:rPr>
        <w:t>:</w:t>
      </w:r>
      <w:proofErr w:type="spellStart"/>
      <w:r w:rsidRPr="00D90CF7">
        <w:rPr>
          <w:rFonts w:ascii="NSimSun" w:eastAsia="NSimSun" w:hAnsi="NSimSun" w:hint="eastAsia"/>
          <w:color w:val="4FB5E3"/>
        </w:rPr>
        <w:t>Ailuropoda</w:t>
      </w:r>
      <w:proofErr w:type="spellEnd"/>
      <w:r w:rsidRPr="00D90CF7">
        <w:rPr>
          <w:rFonts w:ascii="NSimSun" w:eastAsia="NSimSun" w:hAnsi="NSimSun" w:hint="eastAsia"/>
          <w:color w:val="4FB5E3"/>
        </w:rPr>
        <w:t xml:space="preserve"> </w:t>
      </w:r>
      <w:proofErr w:type="spellStart"/>
      <w:r w:rsidRPr="00D90CF7">
        <w:rPr>
          <w:rFonts w:ascii="NSimSun" w:eastAsia="NSimSun" w:hAnsi="NSimSun" w:hint="eastAsia"/>
          <w:color w:val="4FB5E3"/>
        </w:rPr>
        <w:t>melanoleuca</w:t>
      </w:r>
      <w:proofErr w:type="spellEnd"/>
    </w:p>
    <w:p w:rsidR="00AA6AAF" w:rsidRPr="00D90CF7" w:rsidRDefault="00AA6AAF" w:rsidP="00AA6AAF">
      <w:pPr>
        <w:rPr>
          <w:rFonts w:ascii="文鼎甜妞體P" w:eastAsia="文鼎甜妞體P"/>
          <w:color w:val="4FB5E3"/>
        </w:rPr>
      </w:pPr>
    </w:p>
    <w:p w:rsidR="00AA6AAF" w:rsidRPr="00D90CF7" w:rsidRDefault="00AA6AAF" w:rsidP="00AA6AAF">
      <w:pPr>
        <w:rPr>
          <w:rFonts w:ascii="NSimSun" w:eastAsia="NSimSun" w:hAnsi="NSimSun"/>
          <w:color w:val="4FB5E3"/>
        </w:rPr>
      </w:pPr>
      <w:r w:rsidRPr="00643D24">
        <w:rPr>
          <w:rFonts w:ascii="文鼎甜妞體P" w:eastAsia="文鼎甜妞體P" w:hint="eastAsia"/>
          <w:color w:val="F2A6DE"/>
          <w:sz w:val="40"/>
          <w:szCs w:val="40"/>
        </w:rPr>
        <w:t>分類</w:t>
      </w:r>
      <w:r>
        <w:rPr>
          <w:rFonts w:hint="eastAsia"/>
        </w:rPr>
        <w:t>：</w:t>
      </w:r>
      <w:proofErr w:type="gramStart"/>
      <w:r w:rsidRPr="00D90CF7">
        <w:rPr>
          <w:rFonts w:ascii="NSimSun" w:eastAsia="NSimSun" w:hAnsi="NSimSun" w:hint="eastAsia"/>
          <w:color w:val="4FB5E3"/>
        </w:rPr>
        <w:t>哺乳綱</w:t>
      </w:r>
      <w:proofErr w:type="gramEnd"/>
      <w:r w:rsidRPr="00D90CF7">
        <w:rPr>
          <w:rFonts w:ascii="NSimSun" w:eastAsia="NSimSun" w:hAnsi="NSimSun" w:hint="eastAsia"/>
          <w:color w:val="4FB5E3"/>
        </w:rPr>
        <w:t xml:space="preserve"> 食</w:t>
      </w:r>
      <w:proofErr w:type="gramStart"/>
      <w:r w:rsidRPr="00D90CF7">
        <w:rPr>
          <w:rFonts w:ascii="NSimSun" w:eastAsia="NSimSun" w:hAnsi="NSimSun" w:hint="eastAsia"/>
          <w:color w:val="4FB5E3"/>
        </w:rPr>
        <w:t>肉目 熊科</w:t>
      </w:r>
      <w:proofErr w:type="gramEnd"/>
      <w:r w:rsidRPr="00D90CF7">
        <w:rPr>
          <w:rFonts w:ascii="NSimSun" w:eastAsia="NSimSun" w:hAnsi="NSimSun" w:hint="eastAsia"/>
          <w:color w:val="4FB5E3"/>
        </w:rPr>
        <w:t xml:space="preserve"> 大貓熊屬</w:t>
      </w:r>
    </w:p>
    <w:p w:rsidR="00AA6AAF" w:rsidRPr="00D90CF7" w:rsidRDefault="00AA6AAF" w:rsidP="00AA6AAF">
      <w:pPr>
        <w:rPr>
          <w:rFonts w:ascii="NSimSun" w:eastAsia="NSimSun" w:hAnsi="NSimSun"/>
          <w:color w:val="4FB5E3"/>
        </w:rPr>
      </w:pPr>
    </w:p>
    <w:p w:rsidR="00AA6AAF" w:rsidRPr="00D90CF7" w:rsidRDefault="00AA6AAF" w:rsidP="00AA6AAF">
      <w:pPr>
        <w:rPr>
          <w:rFonts w:ascii="NSimSun" w:eastAsia="NSimSun" w:hAnsi="NSimSun"/>
          <w:color w:val="4FB5E3"/>
        </w:rPr>
      </w:pPr>
      <w:r w:rsidRPr="00643D24">
        <w:rPr>
          <w:rFonts w:ascii="文鼎甜妞體P" w:eastAsia="文鼎甜妞體P" w:hint="eastAsia"/>
          <w:color w:val="F2A6DE"/>
          <w:sz w:val="40"/>
          <w:szCs w:val="40"/>
        </w:rPr>
        <w:t>食性</w:t>
      </w:r>
      <w:r>
        <w:rPr>
          <w:rFonts w:hint="eastAsia"/>
        </w:rPr>
        <w:t>：</w:t>
      </w:r>
      <w:r w:rsidRPr="00D90CF7">
        <w:rPr>
          <w:rFonts w:ascii="NSimSun" w:eastAsia="NSimSun" w:hAnsi="NSimSun" w:hint="eastAsia"/>
          <w:color w:val="4FB5E3"/>
        </w:rPr>
        <w:t>大貓熊以竹為主食 (大約99%)</w:t>
      </w:r>
    </w:p>
    <w:p w:rsidR="00AA6AAF" w:rsidRPr="00D90CF7" w:rsidRDefault="00AA6AAF" w:rsidP="00AA6AAF">
      <w:pPr>
        <w:rPr>
          <w:rFonts w:ascii="NSimSun" w:eastAsia="NSimSun" w:hAnsi="NSimSun"/>
          <w:color w:val="4FB5E3"/>
        </w:rPr>
      </w:pPr>
    </w:p>
    <w:p w:rsidR="00AA6AAF" w:rsidRPr="00D90CF7" w:rsidRDefault="00AA6AAF" w:rsidP="00AA6AAF">
      <w:pPr>
        <w:rPr>
          <w:rFonts w:ascii="NSimSun" w:eastAsia="NSimSun" w:hAnsi="NSimSun"/>
          <w:color w:val="4FB5E3"/>
        </w:rPr>
      </w:pPr>
      <w:r w:rsidRPr="00643D24">
        <w:rPr>
          <w:rFonts w:ascii="文鼎甜妞體P" w:eastAsia="文鼎甜妞體P" w:hint="eastAsia"/>
          <w:color w:val="F2A6DE"/>
          <w:sz w:val="40"/>
          <w:szCs w:val="40"/>
        </w:rPr>
        <w:t>分布</w:t>
      </w:r>
      <w:r>
        <w:rPr>
          <w:rFonts w:hint="eastAsia"/>
        </w:rPr>
        <w:t>：</w:t>
      </w:r>
      <w:r w:rsidRPr="00D90CF7">
        <w:rPr>
          <w:rFonts w:ascii="NSimSun" w:eastAsia="NSimSun" w:hAnsi="NSimSun" w:hint="eastAsia"/>
          <w:color w:val="4FB5E3"/>
        </w:rPr>
        <w:t>目前僅存於中國四川、甘肅和陜西省境內海拔1,400-3,500公尺的高地裡，會因季節的變化而改變其居住的海拔高度。</w:t>
      </w:r>
    </w:p>
    <w:p w:rsidR="00AA6AAF" w:rsidRPr="00D90CF7" w:rsidRDefault="00AA6AAF" w:rsidP="00AA6AAF">
      <w:pPr>
        <w:rPr>
          <w:rFonts w:ascii="NSimSun" w:eastAsia="NSimSun" w:hAnsi="NSimSun"/>
        </w:rPr>
      </w:pPr>
    </w:p>
    <w:p w:rsidR="00AA6AAF" w:rsidRPr="00D90CF7" w:rsidRDefault="00AA6AAF" w:rsidP="00AA6AAF">
      <w:pPr>
        <w:rPr>
          <w:rFonts w:ascii="NSimSun" w:eastAsia="NSimSun" w:hAnsi="NSimSun"/>
          <w:color w:val="4FB5E3"/>
        </w:rPr>
      </w:pPr>
      <w:r w:rsidRPr="00643D24">
        <w:rPr>
          <w:rFonts w:ascii="文鼎甜妞體P" w:eastAsia="文鼎甜妞體P" w:hint="eastAsia"/>
          <w:color w:val="F2A6DE"/>
          <w:sz w:val="40"/>
          <w:szCs w:val="40"/>
        </w:rPr>
        <w:t>環境</w:t>
      </w:r>
      <w:r>
        <w:rPr>
          <w:rFonts w:hint="eastAsia"/>
        </w:rPr>
        <w:t>：</w:t>
      </w:r>
      <w:r w:rsidRPr="00D90CF7">
        <w:rPr>
          <w:rFonts w:ascii="NSimSun" w:eastAsia="NSimSun" w:hAnsi="NSimSun" w:hint="eastAsia"/>
          <w:color w:val="4FB5E3"/>
        </w:rPr>
        <w:t>自然</w:t>
      </w:r>
      <w:proofErr w:type="gramStart"/>
      <w:r w:rsidRPr="00D90CF7">
        <w:rPr>
          <w:rFonts w:ascii="NSimSun" w:eastAsia="NSimSun" w:hAnsi="NSimSun" w:hint="eastAsia"/>
          <w:color w:val="4FB5E3"/>
        </w:rPr>
        <w:t>棲地年平均</w:t>
      </w:r>
      <w:proofErr w:type="gramEnd"/>
      <w:r w:rsidRPr="00D90CF7">
        <w:rPr>
          <w:rFonts w:ascii="NSimSun" w:eastAsia="NSimSun" w:hAnsi="NSimSun" w:hint="eastAsia"/>
          <w:color w:val="4FB5E3"/>
        </w:rPr>
        <w:t>氣溫6 -17℃，年降雨量1,000毫米以上，夏季</w:t>
      </w:r>
      <w:proofErr w:type="gramStart"/>
      <w:r w:rsidRPr="00D90CF7">
        <w:rPr>
          <w:rFonts w:ascii="NSimSun" w:eastAsia="NSimSun" w:hAnsi="NSimSun" w:hint="eastAsia"/>
          <w:color w:val="4FB5E3"/>
        </w:rPr>
        <w:t>溫潤多雨</w:t>
      </w:r>
      <w:proofErr w:type="gramEnd"/>
      <w:r w:rsidRPr="00D90CF7">
        <w:rPr>
          <w:rFonts w:ascii="NSimSun" w:eastAsia="NSimSun" w:hAnsi="NSimSun" w:hint="eastAsia"/>
          <w:color w:val="4FB5E3"/>
        </w:rPr>
        <w:t>，冬季潮濕而寒冷，積雪期長達4-5個月。植物繁茂，樹種多為冷杉、雲杉、油杉和樺樹，林</w:t>
      </w:r>
      <w:proofErr w:type="gramStart"/>
      <w:r w:rsidRPr="00D90CF7">
        <w:rPr>
          <w:rFonts w:ascii="NSimSun" w:eastAsia="NSimSun" w:hAnsi="NSimSun" w:hint="eastAsia"/>
          <w:color w:val="4FB5E3"/>
        </w:rPr>
        <w:t>間則密</w:t>
      </w:r>
      <w:proofErr w:type="gramEnd"/>
      <w:r w:rsidRPr="00D90CF7">
        <w:rPr>
          <w:rFonts w:ascii="NSimSun" w:eastAsia="NSimSun" w:hAnsi="NSimSun" w:hint="eastAsia"/>
          <w:color w:val="4FB5E3"/>
        </w:rPr>
        <w:t>生著野杜鵑和大量竹類。</w:t>
      </w:r>
    </w:p>
    <w:p w:rsidR="00AA6AAF" w:rsidRPr="00D90CF7" w:rsidRDefault="00AA6AAF" w:rsidP="00AA6AAF">
      <w:pPr>
        <w:rPr>
          <w:color w:val="4FB5E3"/>
        </w:rPr>
      </w:pPr>
    </w:p>
    <w:p w:rsidR="00AA6AAF" w:rsidRPr="00643D24" w:rsidRDefault="00AA6AAF" w:rsidP="00AA6AAF">
      <w:pPr>
        <w:rPr>
          <w:color w:val="F2A6DE"/>
          <w:sz w:val="72"/>
          <w:szCs w:val="72"/>
        </w:rPr>
      </w:pPr>
      <w:r w:rsidRPr="00643D24">
        <w:rPr>
          <w:rFonts w:ascii="文鼎甜妞體P" w:eastAsia="文鼎甜妞體P" w:hint="eastAsia"/>
          <w:color w:val="F2A6DE"/>
          <w:sz w:val="40"/>
          <w:szCs w:val="40"/>
        </w:rPr>
        <w:t>形態特徵</w:t>
      </w: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大貓熊披毛顏色由黑和白組成，雪地中是極佳保護色，粗短而濃密的</w:t>
      </w:r>
      <w:proofErr w:type="gramStart"/>
      <w:r w:rsidRPr="00D90CF7">
        <w:rPr>
          <w:rFonts w:ascii="NSimSun" w:eastAsia="NSimSun" w:hAnsi="NSimSun" w:hint="eastAsia"/>
          <w:color w:val="4FB5E3"/>
        </w:rPr>
        <w:t>油性毛質</w:t>
      </w:r>
      <w:proofErr w:type="gramEnd"/>
      <w:r w:rsidRPr="00D90CF7">
        <w:rPr>
          <w:rFonts w:ascii="NSimSun" w:eastAsia="NSimSun" w:hAnsi="NSimSun" w:hint="eastAsia"/>
          <w:color w:val="4FB5E3"/>
        </w:rPr>
        <w:t>，有助於保持溫暖和乾爽，同時作為彼此間醒目的視覺信號，以彼此關照或保持距離，避免直接衝突。</w:t>
      </w:r>
    </w:p>
    <w:p w:rsidR="00AA6AAF" w:rsidRPr="00D90CF7" w:rsidRDefault="00AA6AAF" w:rsidP="00AA6AAF">
      <w:pPr>
        <w:rPr>
          <w:rFonts w:ascii="NSimSun" w:eastAsia="NSimSun" w:hAnsi="NSimSun"/>
          <w:color w:val="4FB5E3"/>
        </w:rPr>
      </w:pP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站立身高約1.6-1.8公尺，體重約70-150公斤，身體呈圓胖</w:t>
      </w:r>
      <w:proofErr w:type="gramStart"/>
      <w:r w:rsidRPr="00D90CF7">
        <w:rPr>
          <w:rFonts w:ascii="NSimSun" w:eastAsia="NSimSun" w:hAnsi="NSimSun" w:hint="eastAsia"/>
          <w:color w:val="4FB5E3"/>
        </w:rPr>
        <w:t>的桶型</w:t>
      </w:r>
      <w:proofErr w:type="gramEnd"/>
      <w:r w:rsidRPr="00D90CF7">
        <w:rPr>
          <w:rFonts w:ascii="NSimSun" w:eastAsia="NSimSun" w:hAnsi="NSimSun" w:hint="eastAsia"/>
          <w:color w:val="4FB5E3"/>
        </w:rPr>
        <w:t>，通常雄性體型比雌性大。</w:t>
      </w: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大貓熊骨骼大而厚，尤其頭部寬大又厚重。顎骨強硬有力，</w:t>
      </w:r>
      <w:proofErr w:type="gramStart"/>
      <w:r w:rsidRPr="00D90CF7">
        <w:rPr>
          <w:rFonts w:ascii="NSimSun" w:eastAsia="NSimSun" w:hAnsi="NSimSun" w:hint="eastAsia"/>
          <w:color w:val="4FB5E3"/>
        </w:rPr>
        <w:t>一</w:t>
      </w:r>
      <w:proofErr w:type="gramEnd"/>
      <w:r w:rsidRPr="00D90CF7">
        <w:rPr>
          <w:rFonts w:ascii="NSimSun" w:eastAsia="NSimSun" w:hAnsi="NSimSun" w:hint="eastAsia"/>
          <w:color w:val="4FB5E3"/>
        </w:rPr>
        <w:t>共有42顆牙齒，犬齒短</w:t>
      </w:r>
      <w:proofErr w:type="gramStart"/>
      <w:r w:rsidRPr="00D90CF7">
        <w:rPr>
          <w:rFonts w:ascii="NSimSun" w:eastAsia="NSimSun" w:hAnsi="NSimSun" w:hint="eastAsia"/>
          <w:color w:val="4FB5E3"/>
        </w:rPr>
        <w:t>而鈍；</w:t>
      </w:r>
      <w:proofErr w:type="gramEnd"/>
      <w:r w:rsidRPr="00D90CF7">
        <w:rPr>
          <w:rFonts w:ascii="NSimSun" w:eastAsia="NSimSun" w:hAnsi="NSimSun" w:hint="eastAsia"/>
          <w:color w:val="4FB5E3"/>
        </w:rPr>
        <w:t>臼齒</w:t>
      </w:r>
      <w:proofErr w:type="gramStart"/>
      <w:r w:rsidRPr="00D90CF7">
        <w:rPr>
          <w:rFonts w:ascii="NSimSun" w:eastAsia="NSimSun" w:hAnsi="NSimSun" w:hint="eastAsia"/>
          <w:color w:val="4FB5E3"/>
        </w:rPr>
        <w:t>加寬且厚</w:t>
      </w:r>
      <w:proofErr w:type="gramEnd"/>
      <w:r w:rsidRPr="00D90CF7">
        <w:rPr>
          <w:rFonts w:ascii="NSimSun" w:eastAsia="NSimSun" w:hAnsi="NSimSun" w:hint="eastAsia"/>
          <w:color w:val="4FB5E3"/>
        </w:rPr>
        <w:t>，磨碎能力強，能咀嚼堅韌如竹子的食物。</w:t>
      </w: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具有強壯有力的四肢</w:t>
      </w: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前肢能全方位、多角度運動。前肢手掌除了具有五</w:t>
      </w:r>
      <w:proofErr w:type="gramStart"/>
      <w:r w:rsidRPr="00D90CF7">
        <w:rPr>
          <w:rFonts w:ascii="NSimSun" w:eastAsia="NSimSun" w:hAnsi="NSimSun" w:hint="eastAsia"/>
          <w:color w:val="4FB5E3"/>
        </w:rPr>
        <w:t>趾</w:t>
      </w:r>
      <w:proofErr w:type="gramEnd"/>
      <w:r w:rsidRPr="00D90CF7">
        <w:rPr>
          <w:rFonts w:ascii="NSimSun" w:eastAsia="NSimSun" w:hAnsi="NSimSun" w:hint="eastAsia"/>
          <w:color w:val="4FB5E3"/>
        </w:rPr>
        <w:t>外，由腕骨特化成的偽拇指，雖不具備關節，卻能幫助其</w:t>
      </w:r>
      <w:proofErr w:type="gramStart"/>
      <w:r w:rsidRPr="00D90CF7">
        <w:rPr>
          <w:rFonts w:ascii="NSimSun" w:eastAsia="NSimSun" w:hAnsi="NSimSun" w:hint="eastAsia"/>
          <w:color w:val="4FB5E3"/>
        </w:rPr>
        <w:t>固定竹</w:t>
      </w:r>
      <w:proofErr w:type="gramEnd"/>
      <w:r w:rsidRPr="00D90CF7">
        <w:rPr>
          <w:rFonts w:ascii="NSimSun" w:eastAsia="NSimSun" w:hAnsi="NSimSun" w:hint="eastAsia"/>
          <w:color w:val="4FB5E3"/>
        </w:rPr>
        <w:t>枝葉並</w:t>
      </w:r>
      <w:proofErr w:type="gramStart"/>
      <w:r w:rsidRPr="00D90CF7">
        <w:rPr>
          <w:rFonts w:ascii="NSimSun" w:eastAsia="NSimSun" w:hAnsi="NSimSun" w:hint="eastAsia"/>
          <w:color w:val="4FB5E3"/>
        </w:rPr>
        <w:t>俐落取</w:t>
      </w:r>
      <w:proofErr w:type="gramEnd"/>
      <w:r w:rsidRPr="00D90CF7">
        <w:rPr>
          <w:rFonts w:ascii="NSimSun" w:eastAsia="NSimSun" w:hAnsi="NSimSun" w:hint="eastAsia"/>
          <w:color w:val="4FB5E3"/>
        </w:rPr>
        <w:t>食。</w:t>
      </w:r>
    </w:p>
    <w:p w:rsidR="00AA6AAF" w:rsidRPr="00D90CF7" w:rsidRDefault="00AA6AAF" w:rsidP="00AA6AAF">
      <w:pPr>
        <w:rPr>
          <w:rFonts w:ascii="NSimSun" w:eastAsia="NSimSun" w:hAnsi="NSimSun"/>
          <w:color w:val="4FB5E3"/>
        </w:rPr>
      </w:pPr>
      <w:r w:rsidRPr="00D90CF7">
        <w:rPr>
          <w:rFonts w:ascii="NSimSun" w:eastAsia="NSimSun" w:hAnsi="NSimSun" w:hint="eastAsia"/>
          <w:color w:val="4FB5E3"/>
        </w:rPr>
        <w:t>後肢內八字撇，走路慢條斯理，卻有利於密林中走動時撥開竹子。</w:t>
      </w:r>
    </w:p>
    <w:p w:rsidR="00AA6AAF" w:rsidRPr="00D90CF7" w:rsidRDefault="00AA6AAF" w:rsidP="00AA6AAF">
      <w:pPr>
        <w:rPr>
          <w:rFonts w:ascii="NSimSun" w:eastAsia="NSimSun" w:hAnsi="NSimSun"/>
          <w:color w:val="4FB5E3"/>
        </w:rPr>
      </w:pPr>
    </w:p>
    <w:p w:rsidR="00AA6AAF" w:rsidRPr="00D90CF7" w:rsidRDefault="00AA6AAF" w:rsidP="00AA6AAF">
      <w:pPr>
        <w:rPr>
          <w:rFonts w:ascii="NSimSun" w:eastAsia="NSimSun" w:hAnsi="NSimSun"/>
          <w:color w:val="4FB5E3"/>
        </w:rPr>
      </w:pPr>
    </w:p>
    <w:p w:rsidR="00AA6AAF" w:rsidRPr="00D90CF7" w:rsidRDefault="00AA6AAF" w:rsidP="00AA6AAF">
      <w:pPr>
        <w:rPr>
          <w:rFonts w:ascii="NSimSun" w:eastAsia="NSimSun" w:hAnsi="NSimSun"/>
          <w:color w:val="4FB5E3"/>
        </w:rPr>
      </w:pPr>
    </w:p>
    <w:p w:rsidR="00675482" w:rsidRDefault="00675482" w:rsidP="00AA6AAF">
      <w:r>
        <w:rPr>
          <w:noProof/>
        </w:rPr>
        <w:drawing>
          <wp:inline distT="0" distB="0" distL="0" distR="0">
            <wp:extent cx="5274310" cy="3955733"/>
            <wp:effectExtent l="0" t="0" r="2540" b="6985"/>
            <wp:docPr id="1" name="圖片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r w:rsidRPr="00147371">
        <w:rPr>
          <w:rFonts w:ascii="文鼎甜妞體P" w:eastAsia="文鼎甜妞體P"/>
          <w:noProof/>
          <w:sz w:val="40"/>
          <w:szCs w:val="40"/>
        </w:rPr>
        <w:drawing>
          <wp:inline distT="0" distB="0" distL="0" distR="0">
            <wp:extent cx="5273886" cy="3905250"/>
            <wp:effectExtent l="0" t="0" r="3175" b="0"/>
            <wp:docPr id="2" name="圖片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732" cy="3905876"/>
                    </a:xfrm>
                    <a:prstGeom prst="rect">
                      <a:avLst/>
                    </a:prstGeom>
                    <a:noFill/>
                    <a:ln>
                      <a:noFill/>
                    </a:ln>
                  </pic:spPr>
                </pic:pic>
              </a:graphicData>
            </a:graphic>
          </wp:inline>
        </w:drawing>
      </w:r>
    </w:p>
    <w:p w:rsidR="00AA6AAF" w:rsidRPr="00643D24" w:rsidRDefault="00AA6AAF" w:rsidP="00AA6AAF">
      <w:pPr>
        <w:rPr>
          <w:color w:val="F2A6DE"/>
        </w:rPr>
      </w:pPr>
      <w:r w:rsidRPr="00643D24">
        <w:rPr>
          <w:rFonts w:ascii="文鼎甜妞體P" w:eastAsia="文鼎甜妞體P" w:hint="eastAsia"/>
          <w:color w:val="F2A6DE"/>
          <w:sz w:val="40"/>
          <w:szCs w:val="40"/>
        </w:rPr>
        <w:t>資料來源</w:t>
      </w:r>
      <w:r w:rsidR="00BD2DF6" w:rsidRPr="00643D24">
        <w:rPr>
          <w:rFonts w:hint="eastAsia"/>
          <w:color w:val="F2A6DE"/>
        </w:rPr>
        <w:t>:</w:t>
      </w:r>
    </w:p>
    <w:p w:rsidR="00BD2DF6" w:rsidRDefault="003E6D00" w:rsidP="00AA6AAF">
      <w:hyperlink r:id="rId9" w:history="1">
        <w:r w:rsidR="00BD2DF6" w:rsidRPr="00923FF0">
          <w:rPr>
            <w:rStyle w:val="a3"/>
          </w:rPr>
          <w:t>https://www.zoo.gov.tw/Giantpanda/product2.html</w:t>
        </w:r>
      </w:hyperlink>
    </w:p>
    <w:p w:rsidR="00675482" w:rsidRPr="00AA6AAF" w:rsidRDefault="003E6D00" w:rsidP="00AA6AAF">
      <w:hyperlink r:id="rId10" w:history="1">
        <w:r w:rsidR="00675482" w:rsidRPr="008511EF">
          <w:rPr>
            <w:rStyle w:val="a3"/>
          </w:rPr>
          <w:t>https://zh.wikipedia.org/zh-tw/%E5%A4%A7%E7%86%8A%E7%8C%AB</w:t>
        </w:r>
      </w:hyperlink>
    </w:p>
    <w:sectPr w:rsidR="00675482" w:rsidRPr="00AA6AAF" w:rsidSect="00643D24">
      <w:footerReference w:type="default" r:id="rId1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50B" w:rsidRDefault="0084550B" w:rsidP="0084550B">
      <w:r>
        <w:separator/>
      </w:r>
    </w:p>
  </w:endnote>
  <w:endnote w:type="continuationSeparator" w:id="0">
    <w:p w:rsidR="0084550B" w:rsidRDefault="0084550B" w:rsidP="008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甜妞體P">
    <w:panose1 w:val="020B0602010101010101"/>
    <w:charset w:val="88"/>
    <w:family w:val="swiss"/>
    <w:pitch w:val="variable"/>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367838944"/>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rsidR="0084550B" w:rsidRDefault="0084550B">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36" name="橢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4550B" w:rsidRDefault="0084550B">
                                  <w:pPr>
                                    <w:pStyle w:val="a9"/>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3E6D00" w:rsidRPr="003E6D00">
                                    <w:rPr>
                                      <w:b/>
                                      <w:bCs/>
                                      <w:noProof/>
                                      <w:color w:val="FFFFFF" w:themeColor="background1"/>
                                      <w:sz w:val="32"/>
                                      <w:szCs w:val="32"/>
                                      <w:lang w:val="zh-TW"/>
                                    </w:rPr>
                                    <w:t>1</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橢圓 36" o:spid="_x0000_s1030"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" fillcolor="#40618b" stroked="f">
                      <v:textbox>
                        <w:txbxContent>
                          <w:p w:rsidR="0084550B" w:rsidRDefault="0084550B">
                            <w:pPr>
                              <w:pStyle w:val="a9"/>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3E6D00" w:rsidRPr="003E6D00">
                              <w:rPr>
                                <w:b/>
                                <w:bCs/>
                                <w:noProof/>
                                <w:color w:val="FFFFFF" w:themeColor="background1"/>
                                <w:sz w:val="32"/>
                                <w:szCs w:val="32"/>
                                <w:lang w:val="zh-TW"/>
                              </w:rPr>
                              <w:t>1</w:t>
                            </w:r>
                            <w:r>
                              <w:rPr>
                                <w:b/>
                                <w:bCs/>
                                <w:color w:val="FFFFFF" w:themeColor="background1"/>
                                <w:sz w:val="32"/>
                                <w:szCs w:val="32"/>
                              </w:rPr>
                              <w:fldChar w:fldCharType="end"/>
                            </w:r>
                          </w:p>
                        </w:txbxContent>
                      </v:textbox>
                      <w10:wrap anchorx="margin" anchory="margin"/>
                    </v:oval>
                  </w:pict>
                </mc:Fallback>
              </mc:AlternateContent>
            </w:r>
          </w:p>
        </w:sdtContent>
      </w:sdt>
    </w:sdtContent>
  </w:sdt>
  <w:p w:rsidR="0084550B" w:rsidRDefault="0084550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50B" w:rsidRDefault="0084550B" w:rsidP="0084550B">
      <w:r>
        <w:separator/>
      </w:r>
    </w:p>
  </w:footnote>
  <w:footnote w:type="continuationSeparator" w:id="0">
    <w:p w:rsidR="0084550B" w:rsidRDefault="0084550B" w:rsidP="00845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AF"/>
    <w:rsid w:val="00147371"/>
    <w:rsid w:val="003E6D00"/>
    <w:rsid w:val="00643D24"/>
    <w:rsid w:val="00675482"/>
    <w:rsid w:val="007E2062"/>
    <w:rsid w:val="0084550B"/>
    <w:rsid w:val="00AA6AAF"/>
    <w:rsid w:val="00BD2DF6"/>
    <w:rsid w:val="00D90C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7557F0"/>
  <w15:chartTrackingRefBased/>
  <w15:docId w15:val="{121FB5D4-B742-4F89-99CB-5762190F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DF6"/>
    <w:rPr>
      <w:color w:val="0563C1" w:themeColor="hyperlink"/>
      <w:u w:val="single"/>
    </w:rPr>
  </w:style>
  <w:style w:type="character" w:styleId="a4">
    <w:name w:val="FollowedHyperlink"/>
    <w:basedOn w:val="a0"/>
    <w:uiPriority w:val="99"/>
    <w:semiHidden/>
    <w:unhideWhenUsed/>
    <w:rsid w:val="00675482"/>
    <w:rPr>
      <w:color w:val="954F72" w:themeColor="followedHyperlink"/>
      <w:u w:val="single"/>
    </w:rPr>
  </w:style>
  <w:style w:type="paragraph" w:styleId="a5">
    <w:name w:val="No Spacing"/>
    <w:link w:val="a6"/>
    <w:uiPriority w:val="1"/>
    <w:qFormat/>
    <w:rsid w:val="00643D24"/>
    <w:rPr>
      <w:kern w:val="0"/>
      <w:sz w:val="22"/>
    </w:rPr>
  </w:style>
  <w:style w:type="character" w:customStyle="1" w:styleId="a6">
    <w:name w:val="無間距 字元"/>
    <w:basedOn w:val="a0"/>
    <w:link w:val="a5"/>
    <w:uiPriority w:val="1"/>
    <w:rsid w:val="00643D24"/>
    <w:rPr>
      <w:kern w:val="0"/>
      <w:sz w:val="22"/>
    </w:rPr>
  </w:style>
  <w:style w:type="paragraph" w:styleId="a7">
    <w:name w:val="header"/>
    <w:basedOn w:val="a"/>
    <w:link w:val="a8"/>
    <w:uiPriority w:val="99"/>
    <w:unhideWhenUsed/>
    <w:rsid w:val="0084550B"/>
    <w:pPr>
      <w:tabs>
        <w:tab w:val="center" w:pos="4153"/>
        <w:tab w:val="right" w:pos="8306"/>
      </w:tabs>
      <w:snapToGrid w:val="0"/>
    </w:pPr>
    <w:rPr>
      <w:sz w:val="20"/>
      <w:szCs w:val="20"/>
    </w:rPr>
  </w:style>
  <w:style w:type="character" w:customStyle="1" w:styleId="a8">
    <w:name w:val="頁首 字元"/>
    <w:basedOn w:val="a0"/>
    <w:link w:val="a7"/>
    <w:uiPriority w:val="99"/>
    <w:rsid w:val="0084550B"/>
    <w:rPr>
      <w:sz w:val="20"/>
      <w:szCs w:val="20"/>
    </w:rPr>
  </w:style>
  <w:style w:type="paragraph" w:styleId="a9">
    <w:name w:val="footer"/>
    <w:basedOn w:val="a"/>
    <w:link w:val="aa"/>
    <w:uiPriority w:val="99"/>
    <w:unhideWhenUsed/>
    <w:rsid w:val="0084550B"/>
    <w:pPr>
      <w:tabs>
        <w:tab w:val="center" w:pos="4153"/>
        <w:tab w:val="right" w:pos="8306"/>
      </w:tabs>
      <w:snapToGrid w:val="0"/>
    </w:pPr>
    <w:rPr>
      <w:sz w:val="20"/>
      <w:szCs w:val="20"/>
    </w:rPr>
  </w:style>
  <w:style w:type="character" w:customStyle="1" w:styleId="aa">
    <w:name w:val="頁尾 字元"/>
    <w:basedOn w:val="a0"/>
    <w:link w:val="a9"/>
    <w:uiPriority w:val="99"/>
    <w:rsid w:val="008455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3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zh.wikipedia.org/zh-tw/%E5%A4%A7%E7%86%8A%E7%8C%AB" TargetMode="External"/><Relationship Id="rId4" Type="http://schemas.openxmlformats.org/officeDocument/2006/relationships/footnotes" Target="footnotes.xml"/><Relationship Id="rId9" Type="http://schemas.openxmlformats.org/officeDocument/2006/relationships/hyperlink" Target="https://www.zoo.gov.tw/Giantpanda/product2.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大貓熊</dc:title>
  <dc:subject/>
  <dc:creator>elin</dc:creator>
  <cp:keywords/>
  <dc:description/>
  <cp:lastModifiedBy>Windows 使用者</cp:lastModifiedBy>
  <cp:revision>4</cp:revision>
  <dcterms:created xsi:type="dcterms:W3CDTF">2023-05-15T06:56:00Z</dcterms:created>
  <dcterms:modified xsi:type="dcterms:W3CDTF">2023-06-05T06:54:00Z</dcterms:modified>
</cp:coreProperties>
</file>