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D0997" w14:textId="6D968F1F" w:rsidR="0037195E" w:rsidRPr="00E7185D" w:rsidRDefault="00276CD3" w:rsidP="00E7185D">
      <w:pPr>
        <w:rPr>
          <w:rFonts w:ascii="清松手寫體2" w:eastAsia="清松手寫體2" w:hAnsi="清松手寫體2"/>
          <w:sz w:val="56"/>
          <w:szCs w:val="56"/>
          <w14:textFill>
            <w14:gradFill>
              <w14:gsLst>
                <w14:gs w14:pos="0">
                  <w14:schemeClr w14:val="tx2">
                    <w14:lumMod w14:val="50000"/>
                  </w14:schemeClr>
                </w14:gs>
                <w14:gs w14:pos="82000">
                  <w14:schemeClr w14:val="accent1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43AA8F" wp14:editId="6F1769B5">
            <wp:simplePos x="0" y="0"/>
            <wp:positionH relativeFrom="column">
              <wp:posOffset>3278505</wp:posOffset>
            </wp:positionH>
            <wp:positionV relativeFrom="paragraph">
              <wp:posOffset>-914400</wp:posOffset>
            </wp:positionV>
            <wp:extent cx="1799552" cy="14859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132" cy="149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B9705" wp14:editId="29ED3036">
                <wp:simplePos x="0" y="0"/>
                <wp:positionH relativeFrom="margin">
                  <wp:posOffset>-1083945</wp:posOffset>
                </wp:positionH>
                <wp:positionV relativeFrom="paragraph">
                  <wp:posOffset>-781050</wp:posOffset>
                </wp:positionV>
                <wp:extent cx="4133850" cy="115252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E557E" w14:textId="77777777" w:rsidR="00E7185D" w:rsidRPr="00E7185D" w:rsidRDefault="00E7185D" w:rsidP="00E7185D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7185D">
                              <w:rPr>
                                <w:rFonts w:ascii="清松手寫體2" w:eastAsia="清松手寫體2" w:hAnsi="清松手寫體2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  <w:p w14:paraId="77917DA9" w14:textId="77777777" w:rsidR="00276CD3" w:rsidRDefault="00276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B97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85.35pt;margin-top:-61.5pt;width:325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" filled="f" stroked="f">
                <v:fill o:detectmouseclick="t"/>
                <v:textbox>
                  <w:txbxContent>
                    <w:p w14:paraId="45FE557E" w14:textId="77777777" w:rsidR="00E7185D" w:rsidRPr="00E7185D" w:rsidRDefault="00E7185D" w:rsidP="00E7185D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7185D">
                        <w:rPr>
                          <w:rFonts w:ascii="清松手寫體2" w:eastAsia="清松手寫體2" w:hAnsi="清松手寫體2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  <w:p w14:paraId="77917DA9" w14:textId="77777777" w:rsidR="00276CD3" w:rsidRDefault="00276CD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4"/>
        <w:tblW w:w="9493" w:type="dxa"/>
        <w:jc w:val="center"/>
        <w:tblLook w:val="04A0" w:firstRow="1" w:lastRow="0" w:firstColumn="1" w:lastColumn="0" w:noHBand="0" w:noVBand="1"/>
      </w:tblPr>
      <w:tblGrid>
        <w:gridCol w:w="2269"/>
        <w:gridCol w:w="7224"/>
      </w:tblGrid>
      <w:tr w:rsidR="000224A4" w14:paraId="0AB455EB" w14:textId="77777777" w:rsidTr="00865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454B36B" w14:textId="77777777" w:rsidR="000224A4" w:rsidRPr="0037195E" w:rsidRDefault="000224A4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37195E">
              <w:rPr>
                <w:rFonts w:ascii="清松手寫體1" w:eastAsia="清松手寫體1" w:hAnsi="清松手寫體1" w:hint="eastAsia"/>
                <w:sz w:val="40"/>
                <w:szCs w:val="40"/>
              </w:rPr>
              <w:t>正確使用觀</w:t>
            </w:r>
          </w:p>
        </w:tc>
        <w:tc>
          <w:tcPr>
            <w:tcW w:w="7224" w:type="dxa"/>
          </w:tcPr>
          <w:p w14:paraId="1073CEE4" w14:textId="458D20F2" w:rsidR="000224A4" w:rsidRPr="0037195E" w:rsidRDefault="00022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7195E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0224A4" w14:paraId="4C7EF443" w14:textId="77777777" w:rsidTr="00865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350D391" w14:textId="77777777" w:rsidR="000224A4" w:rsidRPr="0037195E" w:rsidRDefault="000224A4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37195E">
              <w:rPr>
                <w:rFonts w:ascii="清松手寫體1" w:eastAsia="清松手寫體1" w:hAnsi="清松手寫體1" w:hint="eastAsia"/>
                <w:sz w:val="40"/>
                <w:szCs w:val="40"/>
              </w:rPr>
              <w:t>資訊隱私權</w:t>
            </w:r>
          </w:p>
        </w:tc>
        <w:tc>
          <w:tcPr>
            <w:tcW w:w="7224" w:type="dxa"/>
          </w:tcPr>
          <w:p w14:paraId="0ED12830" w14:textId="046D6AD6" w:rsidR="000224A4" w:rsidRPr="00E7185D" w:rsidRDefault="000224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7185D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0224A4" w:rsidRPr="00E7185D" w:rsidRDefault="000224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7185D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0224A4" w:rsidRPr="00E7185D" w:rsidRDefault="000224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7185D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</w:t>
            </w:r>
            <w:r w:rsidRPr="00E7185D">
              <w:rPr>
                <w:rFonts w:ascii="新細明體" w:eastAsia="新細明體" w:hAnsi="新細明體" w:cs="新細明體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洩</w:t>
            </w:r>
            <w:r w:rsidRPr="00E7185D">
              <w:rPr>
                <w:rFonts w:ascii="清松手寫體2" w:eastAsia="清松手寫體2" w:hAnsi="清松手寫體2" w:cs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漏他人資料，或窺視他人信件或私密。</w:t>
            </w:r>
          </w:p>
        </w:tc>
      </w:tr>
      <w:tr w:rsidR="000224A4" w14:paraId="1062A080" w14:textId="77777777" w:rsidTr="00865A04">
        <w:trPr>
          <w:trHeight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D6D9059" w14:textId="77777777" w:rsidR="000224A4" w:rsidRPr="0037195E" w:rsidRDefault="000224A4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37195E">
              <w:rPr>
                <w:rFonts w:ascii="清松手寫體1" w:eastAsia="清松手寫體1" w:hAnsi="清松手寫體1" w:hint="eastAsia"/>
                <w:sz w:val="40"/>
                <w:szCs w:val="40"/>
              </w:rPr>
              <w:t>智慧財產權</w:t>
            </w:r>
          </w:p>
        </w:tc>
        <w:tc>
          <w:tcPr>
            <w:tcW w:w="7224" w:type="dxa"/>
          </w:tcPr>
          <w:p w14:paraId="2F477BC0" w14:textId="77777777" w:rsidR="000224A4" w:rsidRPr="0037195E" w:rsidRDefault="000224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7195E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0224A4" w:rsidRPr="0037195E" w:rsidRDefault="000224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7195E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使用合法授權電腦軟體、圖片、音樂CD、影片。</w:t>
            </w:r>
          </w:p>
        </w:tc>
      </w:tr>
      <w:tr w:rsidR="000224A4" w14:paraId="440A8A06" w14:textId="77777777" w:rsidTr="00865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2B403DA" w14:textId="77777777" w:rsidR="000224A4" w:rsidRPr="0037195E" w:rsidRDefault="000224A4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37195E">
              <w:rPr>
                <w:rFonts w:ascii="清松手寫體1" w:eastAsia="清松手寫體1" w:hAnsi="清松手寫體1" w:hint="eastAsia"/>
                <w:sz w:val="40"/>
                <w:szCs w:val="40"/>
              </w:rPr>
              <w:t>資訊存取權</w:t>
            </w:r>
          </w:p>
        </w:tc>
        <w:tc>
          <w:tcPr>
            <w:tcW w:w="7224" w:type="dxa"/>
          </w:tcPr>
          <w:p w14:paraId="3F048242" w14:textId="77777777" w:rsidR="000224A4" w:rsidRPr="00E7185D" w:rsidRDefault="000224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7185D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0224A4" w:rsidRPr="0037195E" w:rsidRDefault="000224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7185D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</w:t>
            </w:r>
            <w:r w:rsidRPr="0037195E">
              <w:rPr>
                <w:rFonts w:ascii="清松手寫體2" w:eastAsia="清松手寫體2" w:hAnsi="清松手寫體2" w:hint="eastAsia"/>
                <w:sz w:val="32"/>
                <w:szCs w:val="32"/>
              </w:rPr>
              <w:t>。</w:t>
            </w:r>
          </w:p>
        </w:tc>
      </w:tr>
      <w:tr w:rsidR="000224A4" w14:paraId="0CE4B3A3" w14:textId="77777777" w:rsidTr="00865A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35DEA1C" w14:textId="77777777" w:rsidR="000224A4" w:rsidRPr="0037195E" w:rsidRDefault="000224A4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37195E">
              <w:rPr>
                <w:rFonts w:ascii="清松手寫體1" w:eastAsia="清松手寫體1" w:hAnsi="清松手寫體1" w:hint="eastAsia"/>
                <w:sz w:val="40"/>
                <w:szCs w:val="40"/>
              </w:rPr>
              <w:t>資訊正確性</w:t>
            </w:r>
          </w:p>
        </w:tc>
        <w:tc>
          <w:tcPr>
            <w:tcW w:w="7224" w:type="dxa"/>
          </w:tcPr>
          <w:p w14:paraId="24EB1D86" w14:textId="77777777" w:rsidR="000224A4" w:rsidRPr="0037195E" w:rsidRDefault="000224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7195E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網站管理者，不可以</w:t>
            </w:r>
            <w:r w:rsidRPr="0037195E">
              <w:rPr>
                <w:rFonts w:ascii="新細明體" w:eastAsia="新細明體" w:hAnsi="新細明體" w:cs="新細明體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洩</w:t>
            </w:r>
            <w:r w:rsidRPr="0037195E">
              <w:rPr>
                <w:rFonts w:ascii="清松手寫體2" w:eastAsia="清松手寫體2" w:hAnsi="清松手寫體2" w:cs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漏我的註冊資料。</w:t>
            </w:r>
          </w:p>
          <w:p w14:paraId="6AD85FFD" w14:textId="77777777" w:rsidR="000224A4" w:rsidRPr="0037195E" w:rsidRDefault="000224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7195E">
              <w:rPr>
                <w:rFonts w:ascii="清松手寫體2" w:eastAsia="清松手寫體2" w:hAnsi="清松手寫體2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100000">
                        <w14:schemeClr w14:val="accent5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不任意發佈謠言，或轉寄未經證實的電子郵件。</w:t>
            </w:r>
          </w:p>
        </w:tc>
      </w:tr>
      <w:tr w:rsidR="000224A4" w14:paraId="18B813BD" w14:textId="77777777" w:rsidTr="00865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CCC1988" w14:textId="77777777" w:rsidR="000224A4" w:rsidRPr="0037195E" w:rsidRDefault="000224A4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E7185D">
              <w:rPr>
                <w:rFonts w:ascii="清松手寫體1" w:eastAsia="清松手寫體1" w:hAnsi="清松手寫體1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50000"/>
                        </w14:schemeClr>
                      </w14:gs>
                      <w14:gs w14:pos="82000">
                        <w14:schemeClr w14:val="accent4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224" w:type="dxa"/>
          </w:tcPr>
          <w:p w14:paraId="7CFC3B69" w14:textId="77777777" w:rsidR="000224A4" w:rsidRPr="0037195E" w:rsidRDefault="0002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7195E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8C49A77" w:rsidR="0012108E" w:rsidRDefault="00276CD3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13D813E" wp14:editId="24F5475C">
            <wp:simplePos x="0" y="0"/>
            <wp:positionH relativeFrom="column">
              <wp:posOffset>3678555</wp:posOffset>
            </wp:positionH>
            <wp:positionV relativeFrom="paragraph">
              <wp:posOffset>438150</wp:posOffset>
            </wp:positionV>
            <wp:extent cx="1799590" cy="1533525"/>
            <wp:effectExtent l="0" t="0" r="0" b="952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533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8A09CE3" wp14:editId="629DC8A2">
            <wp:simplePos x="0" y="0"/>
            <wp:positionH relativeFrom="margin">
              <wp:posOffset>1504950</wp:posOffset>
            </wp:positionH>
            <wp:positionV relativeFrom="paragraph">
              <wp:posOffset>285750</wp:posOffset>
            </wp:positionV>
            <wp:extent cx="1800000" cy="1821753"/>
            <wp:effectExtent l="0" t="0" r="0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21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49B0741" wp14:editId="7DF434C9">
            <wp:simplePos x="0" y="0"/>
            <wp:positionH relativeFrom="column">
              <wp:posOffset>-312420</wp:posOffset>
            </wp:positionH>
            <wp:positionV relativeFrom="paragraph">
              <wp:posOffset>180975</wp:posOffset>
            </wp:positionV>
            <wp:extent cx="1628140" cy="1533525"/>
            <wp:effectExtent l="0" t="0" r="0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24A4"/>
    <w:rsid w:val="00113ADB"/>
    <w:rsid w:val="0012108E"/>
    <w:rsid w:val="00121741"/>
    <w:rsid w:val="00216FED"/>
    <w:rsid w:val="00276CD3"/>
    <w:rsid w:val="002C6BB3"/>
    <w:rsid w:val="0037195E"/>
    <w:rsid w:val="004D5292"/>
    <w:rsid w:val="005735E3"/>
    <w:rsid w:val="005A7D93"/>
    <w:rsid w:val="005E248B"/>
    <w:rsid w:val="008462A3"/>
    <w:rsid w:val="00865A04"/>
    <w:rsid w:val="00942C43"/>
    <w:rsid w:val="00A738E3"/>
    <w:rsid w:val="00A76253"/>
    <w:rsid w:val="00B505F4"/>
    <w:rsid w:val="00E7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37195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292F-AEB1-4282-A3A7-D5CB3EC2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2022-03-08T03:55:00Z</dcterms:created>
  <dcterms:modified xsi:type="dcterms:W3CDTF">2022-03-15T03:50:00Z</dcterms:modified>
</cp:coreProperties>
</file>