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72992415"/>
        <w:docPartObj>
          <w:docPartGallery w:val="Cover Pages"/>
          <w:docPartUnique/>
        </w:docPartObj>
      </w:sdtPr>
      <w:sdtEndPr>
        <w:rPr>
          <w:rFonts w:ascii="微軟正黑體" w:eastAsia="微軟正黑體" w:hAnsi="微軟正黑體" w:cs="微軟正黑體"/>
          <w:sz w:val="28"/>
          <w:szCs w:val="28"/>
        </w:rPr>
      </w:sdtEndPr>
      <w:sdtContent>
        <w:p w:rsidR="006E6AD1" w:rsidRDefault="00066F4A" w:rsidP="00066F4A">
          <w:r>
            <w:rPr>
              <w:noProof/>
            </w:rPr>
            <mc:AlternateContent>
              <mc:Choice Requires="wpg">
                <w:drawing>
                  <wp:anchor distT="0" distB="0" distL="114300" distR="114300" simplePos="0" relativeHeight="251660288" behindDoc="1" locked="0" layoutInCell="1" allowOverlap="1">
                    <wp:simplePos x="0" y="0"/>
                    <wp:positionH relativeFrom="page">
                      <wp:posOffset>714368</wp:posOffset>
                    </wp:positionH>
                    <wp:positionV relativeFrom="page">
                      <wp:posOffset>-971550</wp:posOffset>
                    </wp:positionV>
                    <wp:extent cx="6843720" cy="12868274"/>
                    <wp:effectExtent l="0" t="0" r="0" b="0"/>
                    <wp:wrapNone/>
                    <wp:docPr id="48" name="群組 48"/>
                    <wp:cNvGraphicFramePr/>
                    <a:graphic xmlns:a="http://schemas.openxmlformats.org/drawingml/2006/main">
                      <a:graphicData uri="http://schemas.microsoft.com/office/word/2010/wordprocessingGroup">
                        <wpg:wgp>
                          <wpg:cNvGrpSpPr/>
                          <wpg:grpSpPr>
                            <a:xfrm>
                              <a:off x="0" y="0"/>
                              <a:ext cx="6843720" cy="12868274"/>
                              <a:chOff x="9518" y="0"/>
                              <a:chExt cx="6843720" cy="12868274"/>
                            </a:xfrm>
                          </wpg:grpSpPr>
                          <wpg:grpSp>
                            <wpg:cNvPr id="49" name="群組 49"/>
                            <wpg:cNvGrpSpPr/>
                            <wpg:grpSpPr>
                              <a:xfrm>
                                <a:off x="361950" y="0"/>
                                <a:ext cx="6491288" cy="12868274"/>
                                <a:chOff x="361950" y="0"/>
                                <a:chExt cx="6491288" cy="12868274"/>
                              </a:xfrm>
                            </wpg:grpSpPr>
                            <wps:wsp>
                              <wps:cNvPr id="54" name="矩形 54"/>
                              <wps:cNvSpPr/>
                              <wps:spPr>
                                <a:xfrm>
                                  <a:off x="361950" y="5619749"/>
                                  <a:ext cx="5572125" cy="7248525"/>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6E6AD1" w:rsidRDefault="006E6AD1">
                                    <w:pPr>
                                      <w:pStyle w:val="a4"/>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mw-headline"/>
                                      <w:rFonts w:ascii="Georgia" w:eastAsia="新細明體" w:hAnsi="Georgia" w:cs="新細明體"/>
                                      <w:color w:val="000000"/>
                                      <w:sz w:val="36"/>
                                      <w:szCs w:val="36"/>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EndPr>
                                    <w:rPr>
                                      <w:rStyle w:val="mw-headline"/>
                                    </w:rPr>
                                  </w:sdtEndPr>
                                  <w:sdtContent>
                                    <w:p w:rsidR="006E6AD1" w:rsidRDefault="00066F4A">
                                      <w:pPr>
                                        <w:pStyle w:val="a4"/>
                                        <w:spacing w:before="120"/>
                                        <w:rPr>
                                          <w:color w:val="052F61" w:themeColor="accent1"/>
                                          <w:sz w:val="36"/>
                                          <w:szCs w:val="36"/>
                                        </w:rPr>
                                      </w:pPr>
                                      <w:r w:rsidRPr="00066F4A">
                                        <w:rPr>
                                          <w:rStyle w:val="mw-headline"/>
                                          <w:rFonts w:ascii="Georgia" w:eastAsia="新細明體" w:hAnsi="Georgia" w:cs="新細明體"/>
                                          <w:color w:val="000000"/>
                                          <w:sz w:val="36"/>
                                          <w:szCs w:val="36"/>
                                        </w:rPr>
                                        <w:t>理由為止。良好的訓練需要訓練者足夠的</w:t>
                                      </w:r>
                                      <w:proofErr w:type="gramStart"/>
                                      <w:r w:rsidRPr="00066F4A">
                                        <w:rPr>
                                          <w:rStyle w:val="mw-headline"/>
                                          <w:rFonts w:ascii="Georgia" w:eastAsia="新細明體" w:hAnsi="Georgia" w:cs="新細明體"/>
                                          <w:color w:val="000000"/>
                                          <w:sz w:val="36"/>
                                          <w:szCs w:val="36"/>
                                        </w:rPr>
                                        <w:t>的</w:t>
                                      </w:r>
                                      <w:proofErr w:type="gramEnd"/>
                                      <w:r w:rsidRPr="00066F4A">
                                        <w:rPr>
                                          <w:rStyle w:val="mw-headline"/>
                                          <w:rFonts w:ascii="Georgia" w:eastAsia="新細明體" w:hAnsi="Georgia" w:cs="新細明體"/>
                                          <w:color w:val="000000"/>
                                          <w:sz w:val="36"/>
                                          <w:szCs w:val="36"/>
                                        </w:rPr>
                                        <w:t>堅持和耐心。西伯利亞哈士奇並不適合那些第一次嘗試養狗的人，它們強烈的願望和渴求對於沒有充分經驗的人</w:t>
                                      </w:r>
                                      <w:proofErr w:type="gramStart"/>
                                      <w:r w:rsidRPr="00066F4A">
                                        <w:rPr>
                                          <w:rStyle w:val="mw-headline"/>
                                          <w:rFonts w:ascii="Georgia" w:eastAsia="新細明體" w:hAnsi="Georgia" w:cs="新細明體"/>
                                          <w:color w:val="000000"/>
                                          <w:sz w:val="36"/>
                                          <w:szCs w:val="36"/>
                                        </w:rPr>
                                        <w:t>來說是很</w:t>
                                      </w:r>
                                      <w:proofErr w:type="gramEnd"/>
                                      <w:r w:rsidRPr="00066F4A">
                                        <w:rPr>
                                          <w:rStyle w:val="mw-headline"/>
                                          <w:rFonts w:ascii="Georgia" w:eastAsia="新細明體" w:hAnsi="Georgia" w:cs="新細明體"/>
                                          <w:color w:val="000000"/>
                                          <w:sz w:val="36"/>
                                          <w:szCs w:val="36"/>
                                        </w:rPr>
                                        <w:t>難處理的。西伯利亞哈士奇有強烈的奔跑本能，所以最重要的規則之</w:t>
                                      </w:r>
                                      <w:proofErr w:type="gramStart"/>
                                      <w:r w:rsidRPr="00066F4A">
                                        <w:rPr>
                                          <w:rStyle w:val="mw-headline"/>
                                          <w:rFonts w:ascii="Georgia" w:eastAsia="新細明體" w:hAnsi="Georgia" w:cs="新細明體"/>
                                          <w:color w:val="000000"/>
                                          <w:sz w:val="36"/>
                                          <w:szCs w:val="36"/>
                                        </w:rPr>
                                        <w:t>一</w:t>
                                      </w:r>
                                      <w:proofErr w:type="gramEnd"/>
                                      <w:r w:rsidRPr="00066F4A">
                                        <w:rPr>
                                          <w:rStyle w:val="mw-headline"/>
                                          <w:rFonts w:ascii="Georgia" w:eastAsia="新細明體" w:hAnsi="Georgia" w:cs="新細明體"/>
                                          <w:color w:val="000000"/>
                                          <w:sz w:val="36"/>
                                          <w:szCs w:val="36"/>
                                        </w:rPr>
                                        <w:t>就是永遠不要讓它們在不安全的地方自由奔跑。</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48" o:spid="_x0000_s1026" style="position:absolute;margin-left:56.25pt;margin-top:-76.5pt;width:538.9pt;height:1013.25pt;z-index:-251656192;mso-position-horizontal-relative:page;mso-position-vertical-relative:page" coordorigin="95" coordsize="68437,128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">
                    <v:group id="群組 49" o:spid="_x0000_s1027" style="position:absolute;left:3619;width:64913;height:128682" coordorigin="3619" coordsize="64912,12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left:3619;top:56197;width:55721;height:7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" fillcolor="#15669d [3122]" stroked="f" strokeweight="1.25pt">
                        <v:fill color2="#125684 [2882]" rotate="t" angle="348" colors="0 #64d4ef;6554f #64d4ef" focus="100%" type="gradient"/>
                        <v:stroke endcap="round"/>
                        <v:textbox inset="54pt,54pt,1in,5in">
                          <w:txbxContent>
                            <w:p w:rsidR="006E6AD1" w:rsidRDefault="006E6AD1">
                              <w:pPr>
                                <w:pStyle w:val="a4"/>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Style w:val="mw-headline"/>
                                <w:rFonts w:ascii="Georgia" w:eastAsia="新細明體" w:hAnsi="Georgia" w:cs="新細明體"/>
                                <w:color w:val="000000"/>
                                <w:sz w:val="36"/>
                                <w:szCs w:val="36"/>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EndPr>
                              <w:rPr>
                                <w:rStyle w:val="mw-headline"/>
                              </w:rPr>
                            </w:sdtEndPr>
                            <w:sdtContent>
                              <w:p w:rsidR="006E6AD1" w:rsidRDefault="00066F4A">
                                <w:pPr>
                                  <w:pStyle w:val="a4"/>
                                  <w:spacing w:before="120"/>
                                  <w:rPr>
                                    <w:color w:val="052F61" w:themeColor="accent1"/>
                                    <w:sz w:val="36"/>
                                    <w:szCs w:val="36"/>
                                  </w:rPr>
                                </w:pPr>
                                <w:r w:rsidRPr="00066F4A">
                                  <w:rPr>
                                    <w:rStyle w:val="mw-headline"/>
                                    <w:rFonts w:ascii="Georgia" w:eastAsia="新細明體" w:hAnsi="Georgia" w:cs="新細明體"/>
                                    <w:color w:val="000000"/>
                                    <w:sz w:val="36"/>
                                    <w:szCs w:val="36"/>
                                  </w:rPr>
                                  <w:t>理由為止。良好的訓練需要訓練者足夠的</w:t>
                                </w:r>
                                <w:proofErr w:type="gramStart"/>
                                <w:r w:rsidRPr="00066F4A">
                                  <w:rPr>
                                    <w:rStyle w:val="mw-headline"/>
                                    <w:rFonts w:ascii="Georgia" w:eastAsia="新細明體" w:hAnsi="Georgia" w:cs="新細明體"/>
                                    <w:color w:val="000000"/>
                                    <w:sz w:val="36"/>
                                    <w:szCs w:val="36"/>
                                  </w:rPr>
                                  <w:t>的</w:t>
                                </w:r>
                                <w:proofErr w:type="gramEnd"/>
                                <w:r w:rsidRPr="00066F4A">
                                  <w:rPr>
                                    <w:rStyle w:val="mw-headline"/>
                                    <w:rFonts w:ascii="Georgia" w:eastAsia="新細明體" w:hAnsi="Georgia" w:cs="新細明體"/>
                                    <w:color w:val="000000"/>
                                    <w:sz w:val="36"/>
                                    <w:szCs w:val="36"/>
                                  </w:rPr>
                                  <w:t>堅持和耐心。西伯利亞哈士奇並不適合那些第一次嘗試養狗的人，它們強烈的願望和渴求對於沒有充分經驗的人</w:t>
                                </w:r>
                                <w:proofErr w:type="gramStart"/>
                                <w:r w:rsidRPr="00066F4A">
                                  <w:rPr>
                                    <w:rStyle w:val="mw-headline"/>
                                    <w:rFonts w:ascii="Georgia" w:eastAsia="新細明體" w:hAnsi="Georgia" w:cs="新細明體"/>
                                    <w:color w:val="000000"/>
                                    <w:sz w:val="36"/>
                                    <w:szCs w:val="36"/>
                                  </w:rPr>
                                  <w:t>來說是很</w:t>
                                </w:r>
                                <w:proofErr w:type="gramEnd"/>
                                <w:r w:rsidRPr="00066F4A">
                                  <w:rPr>
                                    <w:rStyle w:val="mw-headline"/>
                                    <w:rFonts w:ascii="Georgia" w:eastAsia="新細明體" w:hAnsi="Georgia" w:cs="新細明體"/>
                                    <w:color w:val="000000"/>
                                    <w:sz w:val="36"/>
                                    <w:szCs w:val="36"/>
                                  </w:rPr>
                                  <w:t>難處理的。西伯利亞哈士奇有強烈的奔跑本能，所以最重要的規則之</w:t>
                                </w:r>
                                <w:proofErr w:type="gramStart"/>
                                <w:r w:rsidRPr="00066F4A">
                                  <w:rPr>
                                    <w:rStyle w:val="mw-headline"/>
                                    <w:rFonts w:ascii="Georgia" w:eastAsia="新細明體" w:hAnsi="Georgia" w:cs="新細明體"/>
                                    <w:color w:val="000000"/>
                                    <w:sz w:val="36"/>
                                    <w:szCs w:val="36"/>
                                  </w:rPr>
                                  <w:t>一</w:t>
                                </w:r>
                                <w:proofErr w:type="gramEnd"/>
                                <w:r w:rsidRPr="00066F4A">
                                  <w:rPr>
                                    <w:rStyle w:val="mw-headline"/>
                                    <w:rFonts w:ascii="Georgia" w:eastAsia="新細明體" w:hAnsi="Georgia" w:cs="新細明體"/>
                                    <w:color w:val="000000"/>
                                    <w:sz w:val="36"/>
                                    <w:szCs w:val="36"/>
                                  </w:rPr>
                                  <w:t>就是永遠不要讓它們在不安全的地方自由奔跑。</w:t>
                                </w:r>
                              </w:p>
                            </w:sdtContent>
                          </w:sdt>
                        </w:txbxContent>
                      </v:textbox>
                    </v:shape>
                    <w10:wrap anchorx="page" anchory="page"/>
                  </v:group>
                </w:pict>
              </mc:Fallback>
            </mc:AlternateContent>
          </w:r>
        </w:p>
        <w:p w:rsidR="006E6AD1" w:rsidRDefault="006E6AD1" w:rsidP="00066F4A">
          <w:pPr>
            <w:widowControl/>
            <w:rPr>
              <w:rFonts w:ascii="微軟正黑體" w:eastAsia="微軟正黑體" w:hAnsi="微軟正黑體" w:cs="微軟正黑體"/>
              <w:sz w:val="28"/>
              <w:szCs w:val="28"/>
            </w:rPr>
          </w:pPr>
          <w:r>
            <w:rPr>
              <w:rFonts w:ascii="微軟正黑體" w:eastAsia="微軟正黑體" w:hAnsi="微軟正黑體" w:cs="微軟正黑體"/>
              <w:sz w:val="28"/>
              <w:szCs w:val="28"/>
            </w:rPr>
            <w:br w:type="page"/>
          </w:r>
        </w:p>
      </w:sdtContent>
    </w:sdt>
    <w:p w:rsidR="008B58D4" w:rsidRDefault="008B58D4" w:rsidP="00066F4A">
      <w:pPr>
        <w:rPr>
          <w:rFonts w:ascii="微軟正黑體" w:eastAsia="微軟正黑體" w:hAnsi="微軟正黑體" w:cs="微軟正黑體"/>
          <w:sz w:val="28"/>
          <w:szCs w:val="28"/>
        </w:rPr>
      </w:pPr>
    </w:p>
    <w:p w:rsidR="00285EF6" w:rsidRPr="00285EF6" w:rsidRDefault="00285EF6" w:rsidP="00066F4A">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066F4A">
        <w:rPr>
          <w:rFonts w:ascii="Georgia" w:eastAsia="新細明體" w:hAnsi="Georgia" w:cs="新細明體"/>
          <w:color w:val="167AF3" w:themeColor="accent1" w:themeTint="99"/>
          <w:kern w:val="0"/>
          <w:sz w:val="72"/>
          <w:szCs w:val="72"/>
        </w:rPr>
        <w:t>外形</w:t>
      </w:r>
      <w:r w:rsidRPr="00066F4A">
        <w:rPr>
          <w:rFonts w:ascii="Arial" w:eastAsia="新細明體" w:hAnsi="Arial" w:cs="Arial"/>
          <w:color w:val="167AF3" w:themeColor="accent1" w:themeTint="99"/>
          <w:kern w:val="0"/>
          <w:sz w:val="32"/>
          <w:szCs w:val="32"/>
        </w:rPr>
        <w:t>[</w:t>
      </w:r>
      <w:hyperlink r:id="rId8" w:tooltip="編輯章節：外形" w:history="1">
        <w:r w:rsidRPr="00285EF6">
          <w:rPr>
            <w:rFonts w:ascii="Arial" w:eastAsia="新細明體" w:hAnsi="Arial" w:cs="Arial"/>
            <w:color w:val="0645AD"/>
            <w:kern w:val="0"/>
            <w:szCs w:val="24"/>
            <w:u w:val="single"/>
          </w:rPr>
          <w:t>編輯</w:t>
        </w:r>
      </w:hyperlink>
      <w:r w:rsidRPr="00285EF6">
        <w:rPr>
          <w:rFonts w:ascii="Arial" w:eastAsia="新細明體" w:hAnsi="Arial" w:cs="Arial"/>
          <w:color w:val="54595D"/>
          <w:kern w:val="0"/>
          <w:szCs w:val="24"/>
        </w:rPr>
        <w:t>]</w:t>
      </w:r>
    </w:p>
    <w:p w:rsidR="00285EF6" w:rsidRPr="00285EF6" w:rsidRDefault="00285EF6" w:rsidP="00066F4A">
      <w:pPr>
        <w:widowControl/>
        <w:shd w:val="clear" w:color="auto" w:fill="FFFFFF"/>
        <w:spacing w:before="120" w:after="120"/>
        <w:rPr>
          <w:rFonts w:ascii="Arial" w:eastAsia="新細明體" w:hAnsi="Arial" w:cs="Arial"/>
          <w:color w:val="202122"/>
          <w:kern w:val="0"/>
          <w:sz w:val="23"/>
          <w:szCs w:val="23"/>
        </w:rPr>
      </w:pPr>
      <w:r w:rsidRPr="00285EF6">
        <w:rPr>
          <w:rFonts w:ascii="Arial" w:eastAsia="新細明體" w:hAnsi="Arial" w:cs="Arial"/>
          <w:color w:val="202122"/>
          <w:kern w:val="0"/>
          <w:sz w:val="23"/>
          <w:szCs w:val="23"/>
        </w:rPr>
        <w:t>西伯利亞哈士奇有著比絕大多數犬種都要厚的毛髮。它們毛髮的顏色和花紋有很多種類，通常它們有著白色</w:t>
      </w:r>
      <w:proofErr w:type="gramStart"/>
      <w:r w:rsidRPr="00285EF6">
        <w:rPr>
          <w:rFonts w:ascii="Arial" w:eastAsia="新細明體" w:hAnsi="Arial" w:cs="Arial"/>
          <w:color w:val="202122"/>
          <w:kern w:val="0"/>
          <w:sz w:val="23"/>
          <w:szCs w:val="23"/>
        </w:rPr>
        <w:t>的爪和</w:t>
      </w:r>
      <w:proofErr w:type="gramEnd"/>
      <w:r w:rsidRPr="00285EF6">
        <w:rPr>
          <w:rFonts w:ascii="Arial" w:eastAsia="新細明體" w:hAnsi="Arial" w:cs="Arial"/>
          <w:color w:val="202122"/>
          <w:kern w:val="0"/>
          <w:sz w:val="23"/>
          <w:szCs w:val="23"/>
        </w:rPr>
        <w:t>四肢、面部的花紋</w:t>
      </w:r>
      <w:proofErr w:type="gramStart"/>
      <w:r w:rsidRPr="00285EF6">
        <w:rPr>
          <w:rFonts w:ascii="Arial" w:eastAsia="新細明體" w:hAnsi="Arial" w:cs="Arial"/>
          <w:color w:val="202122"/>
          <w:kern w:val="0"/>
          <w:sz w:val="23"/>
          <w:szCs w:val="23"/>
        </w:rPr>
        <w:t>和較尖的</w:t>
      </w:r>
      <w:proofErr w:type="gramEnd"/>
      <w:r w:rsidRPr="00285EF6">
        <w:rPr>
          <w:rFonts w:ascii="Arial" w:eastAsia="新細明體" w:hAnsi="Arial" w:cs="Arial"/>
          <w:color w:val="202122"/>
          <w:kern w:val="0"/>
          <w:sz w:val="23"/>
          <w:szCs w:val="23"/>
        </w:rPr>
        <w:t>尾部。最常見的毛色搭配有</w:t>
      </w:r>
      <w:proofErr w:type="gramStart"/>
      <w:r w:rsidRPr="00285EF6">
        <w:rPr>
          <w:rFonts w:ascii="Arial" w:eastAsia="新細明體" w:hAnsi="Arial" w:cs="Arial"/>
          <w:color w:val="202122"/>
          <w:kern w:val="0"/>
          <w:sz w:val="23"/>
          <w:szCs w:val="23"/>
        </w:rPr>
        <w:t>黑夾白、灰夾白</w:t>
      </w:r>
      <w:proofErr w:type="gramEnd"/>
      <w:r w:rsidRPr="00285EF6">
        <w:rPr>
          <w:rFonts w:ascii="Arial" w:eastAsia="新細明體" w:hAnsi="Arial" w:cs="Arial"/>
          <w:color w:val="202122"/>
          <w:kern w:val="0"/>
          <w:sz w:val="23"/>
          <w:szCs w:val="23"/>
        </w:rPr>
        <w:t>、銅紅色（</w:t>
      </w:r>
      <w:r w:rsidRPr="00285EF6">
        <w:rPr>
          <w:rFonts w:ascii="Arial" w:eastAsia="新細明體" w:hAnsi="Arial" w:cs="Arial"/>
          <w:color w:val="202122"/>
          <w:kern w:val="0"/>
          <w:sz w:val="23"/>
          <w:szCs w:val="23"/>
        </w:rPr>
        <w:t>copper-red</w:t>
      </w:r>
      <w:r w:rsidRPr="00285EF6">
        <w:rPr>
          <w:rFonts w:ascii="Arial" w:eastAsia="新細明體" w:hAnsi="Arial" w:cs="Arial"/>
          <w:color w:val="202122"/>
          <w:kern w:val="0"/>
          <w:sz w:val="23"/>
          <w:szCs w:val="23"/>
        </w:rPr>
        <w:t>）夾白和純白色，很多個體還有褐色、微紅色毛，灰棕色陰影或者雜色斑點。面部出現類似面具、眼鏡形狀各種各樣的花紋也是很常見的。儘管體型較小而且有著較為柔順的毛髮，西伯利亞哈士奇都有著和</w:t>
      </w:r>
      <w:hyperlink r:id="rId9" w:tooltip="狼" w:history="1">
        <w:r w:rsidRPr="00285EF6">
          <w:rPr>
            <w:rFonts w:ascii="Arial" w:eastAsia="新細明體" w:hAnsi="Arial" w:cs="Arial"/>
            <w:color w:val="0645AD"/>
            <w:kern w:val="0"/>
            <w:sz w:val="23"/>
            <w:szCs w:val="23"/>
            <w:u w:val="single"/>
          </w:rPr>
          <w:t>狼</w:t>
        </w:r>
      </w:hyperlink>
      <w:r w:rsidRPr="00285EF6">
        <w:rPr>
          <w:rFonts w:ascii="Arial" w:eastAsia="新細明體" w:hAnsi="Arial" w:cs="Arial"/>
          <w:color w:val="202122"/>
          <w:kern w:val="0"/>
          <w:sz w:val="23"/>
          <w:szCs w:val="23"/>
        </w:rPr>
        <w:t>相似的外觀，一般認為是因為</w:t>
      </w:r>
      <w:proofErr w:type="gramStart"/>
      <w:r w:rsidRPr="00285EF6">
        <w:rPr>
          <w:rFonts w:ascii="Arial" w:eastAsia="新細明體" w:hAnsi="Arial" w:cs="Arial"/>
          <w:color w:val="202122"/>
          <w:kern w:val="0"/>
          <w:sz w:val="23"/>
          <w:szCs w:val="23"/>
        </w:rPr>
        <w:t>牠</w:t>
      </w:r>
      <w:proofErr w:type="gramEnd"/>
      <w:r w:rsidRPr="00285EF6">
        <w:rPr>
          <w:rFonts w:ascii="Arial" w:eastAsia="新細明體" w:hAnsi="Arial" w:cs="Arial"/>
          <w:color w:val="202122"/>
          <w:kern w:val="0"/>
          <w:sz w:val="23"/>
          <w:szCs w:val="23"/>
        </w:rPr>
        <w:t>們的基因是比其他種類的犬最接近原祖的</w:t>
      </w:r>
      <w:hyperlink r:id="rId10" w:tooltip="狼" w:history="1">
        <w:r w:rsidRPr="00285EF6">
          <w:rPr>
            <w:rFonts w:ascii="Arial" w:eastAsia="新細明體" w:hAnsi="Arial" w:cs="Arial"/>
            <w:color w:val="0645AD"/>
            <w:kern w:val="0"/>
            <w:sz w:val="23"/>
            <w:szCs w:val="23"/>
            <w:u w:val="single"/>
          </w:rPr>
          <w:t>狼</w:t>
        </w:r>
      </w:hyperlink>
      <w:r w:rsidRPr="00285EF6">
        <w:rPr>
          <w:rFonts w:ascii="Arial" w:eastAsia="新細明體" w:hAnsi="Arial" w:cs="Arial"/>
          <w:color w:val="202122"/>
          <w:kern w:val="0"/>
          <w:sz w:val="23"/>
          <w:szCs w:val="23"/>
        </w:rPr>
        <w:t>。但事實上柴犬在基因譜比哈士奇更接近於狼。</w:t>
      </w:r>
    </w:p>
    <w:p w:rsidR="00066F4A" w:rsidRDefault="00066F4A" w:rsidP="00066F4A">
      <w:pPr>
        <w:pStyle w:val="2"/>
        <w:pBdr>
          <w:bottom w:val="single" w:sz="6" w:space="0" w:color="A2A9B1"/>
        </w:pBdr>
        <w:shd w:val="clear" w:color="auto" w:fill="FFFFFF"/>
        <w:spacing w:before="240" w:beforeAutospacing="0" w:after="60" w:afterAutospacing="0"/>
        <w:rPr>
          <w:rFonts w:ascii="Georgia" w:hAnsi="Georgia"/>
          <w:b w:val="0"/>
          <w:bCs w:val="0"/>
          <w:color w:val="000000"/>
        </w:rPr>
      </w:pPr>
      <w:r w:rsidRPr="00066F4A">
        <w:rPr>
          <w:rStyle w:val="mw-headline"/>
          <w:rFonts w:ascii="Georgia" w:hAnsi="Georgia"/>
          <w:b w:val="0"/>
          <w:bCs w:val="0"/>
          <w:color w:val="520740" w:themeColor="accent2" w:themeShade="80"/>
          <w:sz w:val="96"/>
          <w:szCs w:val="96"/>
        </w:rPr>
        <w:t>歷史</w:t>
      </w:r>
      <w:r w:rsidRPr="00066F4A">
        <w:rPr>
          <w:rStyle w:val="mw-editsection-bracket"/>
          <w:rFonts w:ascii="Arial" w:hAnsi="Arial" w:cs="Arial"/>
          <w:b w:val="0"/>
          <w:bCs w:val="0"/>
          <w:color w:val="54595D"/>
          <w:sz w:val="28"/>
          <w:szCs w:val="28"/>
        </w:rPr>
        <w:t>[</w:t>
      </w:r>
      <w:hyperlink r:id="rId11" w:tooltip="編輯章節：歷史" w:history="1">
        <w:r w:rsidRPr="00066F4A">
          <w:rPr>
            <w:rStyle w:val="a3"/>
            <w:rFonts w:ascii="Arial" w:hAnsi="Arial" w:cs="Arial"/>
            <w:b w:val="0"/>
            <w:bCs w:val="0"/>
            <w:color w:val="0645AD"/>
            <w:sz w:val="28"/>
            <w:szCs w:val="28"/>
          </w:rPr>
          <w:t>編輯</w:t>
        </w:r>
      </w:hyperlink>
      <w:r w:rsidRPr="00066F4A">
        <w:rPr>
          <w:rStyle w:val="mw-editsection-bracket"/>
          <w:rFonts w:ascii="Arial" w:hAnsi="Arial" w:cs="Arial"/>
          <w:b w:val="0"/>
          <w:bCs w:val="0"/>
          <w:color w:val="54595D"/>
          <w:sz w:val="28"/>
          <w:szCs w:val="28"/>
        </w:rPr>
        <w:t>]</w:t>
      </w:r>
    </w:p>
    <w:p w:rsidR="00066F4A" w:rsidRDefault="00066F4A" w:rsidP="00066F4A">
      <w:pPr>
        <w:shd w:val="clear" w:color="auto" w:fill="F8F9FA"/>
        <w:jc w:val="center"/>
        <w:rPr>
          <w:rFonts w:ascii="Arial" w:hAnsi="Arial" w:cs="Arial"/>
          <w:color w:val="202122"/>
          <w:sz w:val="21"/>
          <w:szCs w:val="21"/>
        </w:rPr>
      </w:pPr>
      <w:r>
        <w:rPr>
          <w:rFonts w:ascii="Arial" w:hAnsi="Arial" w:cs="Arial"/>
          <w:noProof/>
          <w:color w:val="0645AD"/>
          <w:sz w:val="21"/>
          <w:szCs w:val="21"/>
        </w:rPr>
        <w:drawing>
          <wp:inline distT="0" distB="0" distL="0" distR="0">
            <wp:extent cx="2095500" cy="1466850"/>
            <wp:effectExtent l="0" t="0" r="0" b="0"/>
            <wp:docPr id="2" name="圖片 2" descr="https://upload.wikimedia.org/wikipedia/commons/thumb/1/1f/Siberian_Husky_i_sn%C3%B6.jpg/220px-Siberian_Husky_i_sn%C3%B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f/Siberian_Husky_i_sn%C3%B6.jpg/220px-Siberian_Husky_i_sn%C3%B6.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inline>
        </w:drawing>
      </w:r>
    </w:p>
    <w:p w:rsidR="00066F4A" w:rsidRDefault="00066F4A" w:rsidP="00066F4A">
      <w:pPr>
        <w:shd w:val="clear" w:color="auto" w:fill="F8F9FA"/>
        <w:spacing w:line="336" w:lineRule="atLeast"/>
        <w:rPr>
          <w:rFonts w:ascii="Arial" w:hAnsi="Arial" w:cs="Arial"/>
          <w:color w:val="202122"/>
          <w:sz w:val="20"/>
          <w:szCs w:val="20"/>
        </w:rPr>
      </w:pPr>
      <w:r>
        <w:rPr>
          <w:rFonts w:ascii="Arial" w:hAnsi="Arial" w:cs="Arial"/>
          <w:color w:val="202122"/>
          <w:sz w:val="20"/>
          <w:szCs w:val="20"/>
        </w:rPr>
        <w:t>作為</w:t>
      </w:r>
      <w:hyperlink r:id="rId14" w:tooltip="工作犬" w:history="1">
        <w:r>
          <w:rPr>
            <w:rStyle w:val="a3"/>
            <w:rFonts w:ascii="Arial" w:hAnsi="Arial" w:cs="Arial"/>
            <w:color w:val="0645AD"/>
            <w:sz w:val="20"/>
            <w:szCs w:val="20"/>
          </w:rPr>
          <w:t>工作犬</w:t>
        </w:r>
      </w:hyperlink>
      <w:r>
        <w:rPr>
          <w:rFonts w:ascii="Arial" w:hAnsi="Arial" w:cs="Arial"/>
          <w:color w:val="202122"/>
          <w:sz w:val="20"/>
          <w:szCs w:val="20"/>
        </w:rPr>
        <w:t>，西伯利亞哈士奇主要為</w:t>
      </w:r>
      <w:hyperlink r:id="rId15" w:tooltip="西伯利亞" w:history="1">
        <w:r>
          <w:rPr>
            <w:rStyle w:val="a3"/>
            <w:rFonts w:ascii="Arial" w:hAnsi="Arial" w:cs="Arial"/>
            <w:color w:val="0645AD"/>
            <w:sz w:val="20"/>
            <w:szCs w:val="20"/>
          </w:rPr>
          <w:t>西伯利亞</w:t>
        </w:r>
      </w:hyperlink>
      <w:r>
        <w:rPr>
          <w:rFonts w:ascii="Arial" w:hAnsi="Arial" w:cs="Arial"/>
          <w:color w:val="202122"/>
          <w:sz w:val="20"/>
          <w:szCs w:val="20"/>
        </w:rPr>
        <w:t>居民拖曳</w:t>
      </w:r>
      <w:hyperlink r:id="rId16" w:tooltip="雪橇" w:history="1">
        <w:r>
          <w:rPr>
            <w:rStyle w:val="a3"/>
            <w:rFonts w:ascii="Arial" w:hAnsi="Arial" w:cs="Arial"/>
            <w:color w:val="0645AD"/>
            <w:sz w:val="20"/>
            <w:szCs w:val="20"/>
          </w:rPr>
          <w:t>雪橇</w:t>
        </w:r>
      </w:hyperlink>
    </w:p>
    <w:p w:rsidR="00066F4A" w:rsidRDefault="00066F4A" w:rsidP="00066F4A">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西伯利亞哈士奇一般被認為是在東西伯利亞半島分布的海岸</w:t>
      </w:r>
      <w:hyperlink r:id="rId17" w:tooltip="楚科奇族" w:history="1">
        <w:proofErr w:type="gramStart"/>
        <w:r>
          <w:rPr>
            <w:rStyle w:val="a3"/>
            <w:rFonts w:ascii="Arial" w:hAnsi="Arial" w:cs="Arial"/>
            <w:color w:val="0645AD"/>
            <w:sz w:val="23"/>
            <w:szCs w:val="23"/>
          </w:rPr>
          <w:t>楚科奇族</w:t>
        </w:r>
        <w:proofErr w:type="gramEnd"/>
      </w:hyperlink>
      <w:r>
        <w:rPr>
          <w:rFonts w:ascii="Arial" w:hAnsi="Arial" w:cs="Arial"/>
          <w:color w:val="202122"/>
          <w:sz w:val="23"/>
          <w:szCs w:val="23"/>
        </w:rPr>
        <w:t>部落馴化的。然而有證據表明西伯利亞哈士奇也可能是從</w:t>
      </w:r>
      <w:hyperlink r:id="rId18" w:tooltip="科里亞克族" w:history="1">
        <w:r>
          <w:rPr>
            <w:rStyle w:val="a3"/>
            <w:rFonts w:ascii="Arial" w:hAnsi="Arial" w:cs="Arial"/>
            <w:color w:val="0645AD"/>
            <w:sz w:val="23"/>
            <w:szCs w:val="23"/>
          </w:rPr>
          <w:t>科里亞克族</w:t>
        </w:r>
      </w:hyperlink>
      <w:r>
        <w:rPr>
          <w:rFonts w:ascii="Arial" w:hAnsi="Arial" w:cs="Arial"/>
          <w:color w:val="202122"/>
          <w:sz w:val="23"/>
          <w:szCs w:val="23"/>
        </w:rPr>
        <w:t>和</w:t>
      </w:r>
      <w:hyperlink r:id="rId19" w:tooltip="Kamchadal（頁面不存在）" w:history="1">
        <w:r>
          <w:rPr>
            <w:rStyle w:val="a3"/>
            <w:rFonts w:ascii="Arial" w:hAnsi="Arial" w:cs="Arial"/>
            <w:color w:val="BA0000"/>
            <w:sz w:val="23"/>
            <w:szCs w:val="23"/>
          </w:rPr>
          <w:t>Kamchadal</w:t>
        </w:r>
      </w:hyperlink>
      <w:r>
        <w:rPr>
          <w:rFonts w:ascii="Arial" w:hAnsi="Arial" w:cs="Arial"/>
          <w:color w:val="202122"/>
          <w:sz w:val="23"/>
          <w:szCs w:val="23"/>
        </w:rPr>
        <w:t>部族引進的。最近的</w:t>
      </w:r>
      <w:hyperlink r:id="rId20" w:tooltip="DNA" w:history="1">
        <w:r>
          <w:rPr>
            <w:rStyle w:val="a3"/>
            <w:rFonts w:ascii="Arial" w:hAnsi="Arial" w:cs="Arial"/>
            <w:color w:val="0645AD"/>
            <w:sz w:val="23"/>
            <w:szCs w:val="23"/>
          </w:rPr>
          <w:t>DNA</w:t>
        </w:r>
      </w:hyperlink>
      <w:r>
        <w:rPr>
          <w:rFonts w:ascii="Arial" w:hAnsi="Arial" w:cs="Arial"/>
          <w:color w:val="202122"/>
          <w:sz w:val="23"/>
          <w:szCs w:val="23"/>
        </w:rPr>
        <w:t>分析確認了這是一種</w:t>
      </w:r>
      <w:proofErr w:type="gramStart"/>
      <w:r>
        <w:rPr>
          <w:rFonts w:ascii="Arial" w:hAnsi="Arial" w:cs="Arial"/>
          <w:color w:val="202122"/>
          <w:sz w:val="23"/>
          <w:szCs w:val="23"/>
        </w:rPr>
        <w:t>古代犬</w:t>
      </w:r>
      <w:proofErr w:type="gramEnd"/>
      <w:r>
        <w:rPr>
          <w:rFonts w:ascii="Arial" w:hAnsi="Arial" w:cs="Arial"/>
          <w:color w:val="202122"/>
          <w:sz w:val="23"/>
          <w:szCs w:val="23"/>
        </w:rPr>
        <w:t>種。</w:t>
      </w:r>
      <w:hyperlink r:id="rId21" w:anchor="cite_note-4" w:history="1">
        <w:r>
          <w:rPr>
            <w:rStyle w:val="a3"/>
            <w:rFonts w:ascii="Arial" w:hAnsi="Arial" w:cs="Arial"/>
            <w:color w:val="0645AD"/>
            <w:sz w:val="23"/>
            <w:szCs w:val="23"/>
            <w:vertAlign w:val="superscript"/>
          </w:rPr>
          <w:t>[4]</w:t>
        </w:r>
      </w:hyperlink>
      <w:r>
        <w:rPr>
          <w:rFonts w:ascii="Arial" w:hAnsi="Arial" w:cs="Arial"/>
          <w:color w:val="202122"/>
          <w:sz w:val="23"/>
          <w:szCs w:val="23"/>
        </w:rPr>
        <w:t>來自</w:t>
      </w:r>
      <w:hyperlink r:id="rId22" w:tooltip="阿納德爾河" w:history="1">
        <w:r>
          <w:rPr>
            <w:rStyle w:val="a3"/>
            <w:rFonts w:ascii="Arial" w:hAnsi="Arial" w:cs="Arial"/>
            <w:color w:val="0645AD"/>
            <w:sz w:val="23"/>
            <w:szCs w:val="23"/>
          </w:rPr>
          <w:t>阿納德爾河</w:t>
        </w:r>
      </w:hyperlink>
      <w:r>
        <w:rPr>
          <w:rFonts w:ascii="Arial" w:hAnsi="Arial" w:cs="Arial"/>
          <w:color w:val="202122"/>
          <w:sz w:val="23"/>
          <w:szCs w:val="23"/>
        </w:rPr>
        <w:t>(Anadyr)</w:t>
      </w:r>
      <w:r>
        <w:rPr>
          <w:rFonts w:ascii="Arial" w:hAnsi="Arial" w:cs="Arial"/>
          <w:color w:val="202122"/>
          <w:sz w:val="23"/>
          <w:szCs w:val="23"/>
        </w:rPr>
        <w:t>及其周邊地區的狗在</w:t>
      </w:r>
      <w:r>
        <w:rPr>
          <w:rFonts w:ascii="Arial" w:hAnsi="Arial" w:cs="Arial"/>
          <w:color w:val="202122"/>
          <w:sz w:val="23"/>
          <w:szCs w:val="23"/>
        </w:rPr>
        <w:t>1908</w:t>
      </w:r>
      <w:r>
        <w:rPr>
          <w:rFonts w:ascii="Arial" w:hAnsi="Arial" w:cs="Arial"/>
          <w:color w:val="202122"/>
          <w:sz w:val="23"/>
          <w:szCs w:val="23"/>
        </w:rPr>
        <w:t>年及其後</w:t>
      </w:r>
      <w:r>
        <w:rPr>
          <w:rFonts w:ascii="Arial" w:hAnsi="Arial" w:cs="Arial"/>
          <w:color w:val="202122"/>
          <w:sz w:val="23"/>
          <w:szCs w:val="23"/>
        </w:rPr>
        <w:t>20</w:t>
      </w:r>
      <w:r>
        <w:rPr>
          <w:rFonts w:ascii="Arial" w:hAnsi="Arial" w:cs="Arial"/>
          <w:color w:val="202122"/>
          <w:sz w:val="23"/>
          <w:szCs w:val="23"/>
        </w:rPr>
        <w:t>年的</w:t>
      </w:r>
      <w:hyperlink r:id="rId23" w:tooltip="淘金熱" w:history="1">
        <w:r>
          <w:rPr>
            <w:rStyle w:val="a3"/>
            <w:rFonts w:ascii="Arial" w:hAnsi="Arial" w:cs="Arial"/>
            <w:color w:val="0645AD"/>
            <w:sz w:val="23"/>
            <w:szCs w:val="23"/>
          </w:rPr>
          <w:t>淘金熱</w:t>
        </w:r>
      </w:hyperlink>
      <w:r>
        <w:rPr>
          <w:rFonts w:ascii="Arial" w:hAnsi="Arial" w:cs="Arial"/>
          <w:color w:val="202122"/>
          <w:sz w:val="23"/>
          <w:szCs w:val="23"/>
        </w:rPr>
        <w:t>時期里被陸續引進到</w:t>
      </w:r>
      <w:hyperlink r:id="rId24" w:tooltip="阿拉斯加" w:history="1">
        <w:r>
          <w:rPr>
            <w:rStyle w:val="a3"/>
            <w:rFonts w:ascii="Arial" w:hAnsi="Arial" w:cs="Arial"/>
            <w:color w:val="0645AD"/>
            <w:sz w:val="23"/>
            <w:szCs w:val="23"/>
          </w:rPr>
          <w:t>阿拉斯加</w:t>
        </w:r>
      </w:hyperlink>
      <w:r>
        <w:rPr>
          <w:rFonts w:ascii="Arial" w:hAnsi="Arial" w:cs="Arial"/>
          <w:color w:val="202122"/>
          <w:sz w:val="23"/>
          <w:szCs w:val="23"/>
        </w:rPr>
        <w:t>地區作為</w:t>
      </w:r>
      <w:hyperlink r:id="rId25" w:tooltip="雪橇犬" w:history="1">
        <w:r>
          <w:rPr>
            <w:rStyle w:val="a3"/>
            <w:rFonts w:ascii="Arial" w:hAnsi="Arial" w:cs="Arial"/>
            <w:color w:val="0645AD"/>
            <w:sz w:val="23"/>
            <w:szCs w:val="23"/>
          </w:rPr>
          <w:t>雪橇犬</w:t>
        </w:r>
      </w:hyperlink>
      <w:r>
        <w:rPr>
          <w:rFonts w:ascii="Arial" w:hAnsi="Arial" w:cs="Arial"/>
          <w:color w:val="202122"/>
          <w:sz w:val="23"/>
          <w:szCs w:val="23"/>
        </w:rPr>
        <w:t>使用，尤其是在</w:t>
      </w:r>
      <w:hyperlink r:id="rId26" w:tooltip="All-Alaska Sweepstakes（頁面不存在）" w:history="1">
        <w:r>
          <w:rPr>
            <w:rStyle w:val="a3"/>
            <w:rFonts w:ascii="Arial" w:hAnsi="Arial" w:cs="Arial"/>
            <w:color w:val="BA0000"/>
            <w:sz w:val="23"/>
            <w:szCs w:val="23"/>
          </w:rPr>
          <w:t>All-Alaska Sweepstakes</w:t>
        </w:r>
      </w:hyperlink>
      <w:r>
        <w:rPr>
          <w:rFonts w:ascii="Arial" w:hAnsi="Arial" w:cs="Arial"/>
          <w:color w:val="202122"/>
          <w:sz w:val="23"/>
          <w:szCs w:val="23"/>
        </w:rPr>
        <w:t>（</w:t>
      </w:r>
      <w:r>
        <w:rPr>
          <w:rFonts w:ascii="Arial" w:hAnsi="Arial" w:cs="Arial"/>
          <w:color w:val="202122"/>
          <w:sz w:val="23"/>
          <w:szCs w:val="23"/>
        </w:rPr>
        <w:t>AAS</w:t>
      </w:r>
      <w:r>
        <w:rPr>
          <w:rFonts w:ascii="Arial" w:hAnsi="Arial" w:cs="Arial"/>
          <w:color w:val="202122"/>
          <w:sz w:val="23"/>
          <w:szCs w:val="23"/>
        </w:rPr>
        <w:t>）這項在</w:t>
      </w:r>
      <w:hyperlink r:id="rId27" w:tooltip="諾姆, 阿拉斯加（頁面不存在）" w:history="1">
        <w:r>
          <w:rPr>
            <w:rStyle w:val="a3"/>
            <w:rFonts w:ascii="Arial" w:hAnsi="Arial" w:cs="Arial"/>
            <w:color w:val="BA0000"/>
            <w:sz w:val="23"/>
            <w:szCs w:val="23"/>
          </w:rPr>
          <w:t>諾</w:t>
        </w:r>
        <w:proofErr w:type="gramStart"/>
        <w:r>
          <w:rPr>
            <w:rStyle w:val="a3"/>
            <w:rFonts w:ascii="Arial" w:hAnsi="Arial" w:cs="Arial"/>
            <w:color w:val="BA0000"/>
            <w:sz w:val="23"/>
            <w:szCs w:val="23"/>
          </w:rPr>
          <w:t>姆</w:t>
        </w:r>
        <w:proofErr w:type="gramEnd"/>
      </w:hyperlink>
      <w:r>
        <w:rPr>
          <w:rFonts w:ascii="Arial" w:hAnsi="Arial" w:cs="Arial"/>
          <w:color w:val="202122"/>
          <w:sz w:val="23"/>
          <w:szCs w:val="23"/>
        </w:rPr>
        <w:t>和</w:t>
      </w:r>
      <w:hyperlink r:id="rId28" w:tooltip="Candle, 阿拉斯加（頁面不存在）" w:history="1">
        <w:r>
          <w:rPr>
            <w:rStyle w:val="a3"/>
            <w:rFonts w:ascii="Arial" w:hAnsi="Arial" w:cs="Arial"/>
            <w:color w:val="BA0000"/>
            <w:sz w:val="23"/>
            <w:szCs w:val="23"/>
          </w:rPr>
          <w:t>Candle</w:t>
        </w:r>
      </w:hyperlink>
      <w:r>
        <w:rPr>
          <w:rFonts w:ascii="Arial" w:hAnsi="Arial" w:cs="Arial"/>
          <w:color w:val="202122"/>
          <w:sz w:val="23"/>
          <w:szCs w:val="23"/>
        </w:rPr>
        <w:t>之間進行的長達</w:t>
      </w:r>
      <w:r>
        <w:rPr>
          <w:rFonts w:ascii="Arial" w:hAnsi="Arial" w:cs="Arial"/>
          <w:color w:val="202122"/>
          <w:sz w:val="23"/>
          <w:szCs w:val="23"/>
        </w:rPr>
        <w:t>408</w:t>
      </w:r>
      <w:r>
        <w:rPr>
          <w:rFonts w:ascii="Arial" w:hAnsi="Arial" w:cs="Arial"/>
          <w:color w:val="202122"/>
          <w:sz w:val="23"/>
          <w:szCs w:val="23"/>
        </w:rPr>
        <w:t>英里（</w:t>
      </w:r>
      <w:r>
        <w:rPr>
          <w:rFonts w:ascii="Arial" w:hAnsi="Arial" w:cs="Arial"/>
          <w:color w:val="202122"/>
          <w:sz w:val="23"/>
          <w:szCs w:val="23"/>
        </w:rPr>
        <w:t>657km</w:t>
      </w:r>
      <w:r>
        <w:rPr>
          <w:rFonts w:ascii="Arial" w:hAnsi="Arial" w:cs="Arial"/>
          <w:color w:val="202122"/>
          <w:sz w:val="23"/>
          <w:szCs w:val="23"/>
        </w:rPr>
        <w:t>）的往返程狗拉雪橇大賽上。西伯利亞</w:t>
      </w:r>
      <w:r w:rsidR="000B2C00">
        <w:rPr>
          <w:rFonts w:ascii="Arial" w:hAnsi="Arial" w:cs="Arial"/>
          <w:color w:val="202122"/>
          <w:sz w:val="23"/>
          <w:szCs w:val="23"/>
        </w:rPr>
        <w:t>。</w:t>
      </w:r>
      <w:r w:rsidR="000B2C00">
        <w:rPr>
          <w:rFonts w:ascii="Arial" w:hAnsi="Arial" w:cs="Arial" w:hint="eastAsia"/>
          <w:color w:val="202122"/>
          <w:sz w:val="23"/>
          <w:szCs w:val="23"/>
        </w:rPr>
        <w:t>資料來源</w:t>
      </w:r>
      <w:r>
        <w:rPr>
          <w:rFonts w:ascii="Arial" w:hAnsi="Arial" w:cs="Arial"/>
          <w:color w:val="202122"/>
          <w:sz w:val="23"/>
          <w:szCs w:val="23"/>
        </w:rPr>
        <w:t>哈士奇比當時用來運輸貨物的</w:t>
      </w:r>
      <w:r>
        <w:rPr>
          <w:rFonts w:ascii="Arial" w:hAnsi="Arial" w:cs="Arial"/>
          <w:color w:val="202122"/>
          <w:sz w:val="23"/>
          <w:szCs w:val="23"/>
        </w:rPr>
        <w:t>100</w:t>
      </w:r>
      <w:r>
        <w:rPr>
          <w:rFonts w:ascii="Arial" w:hAnsi="Arial" w:cs="Arial"/>
          <w:color w:val="202122"/>
          <w:sz w:val="23"/>
          <w:szCs w:val="23"/>
        </w:rPr>
        <w:t>～</w:t>
      </w:r>
      <w:r>
        <w:rPr>
          <w:rFonts w:ascii="Arial" w:hAnsi="Arial" w:cs="Arial"/>
          <w:color w:val="202122"/>
          <w:sz w:val="23"/>
          <w:szCs w:val="23"/>
        </w:rPr>
        <w:t>200</w:t>
      </w:r>
      <w:r>
        <w:rPr>
          <w:rFonts w:ascii="Arial" w:hAnsi="Arial" w:cs="Arial"/>
          <w:color w:val="202122"/>
          <w:sz w:val="23"/>
          <w:szCs w:val="23"/>
        </w:rPr>
        <w:t>磅（</w:t>
      </w:r>
      <w:r>
        <w:rPr>
          <w:rFonts w:ascii="Arial" w:hAnsi="Arial" w:cs="Arial"/>
          <w:color w:val="202122"/>
          <w:sz w:val="23"/>
          <w:szCs w:val="23"/>
        </w:rPr>
        <w:t>45</w:t>
      </w:r>
      <w:r>
        <w:rPr>
          <w:rFonts w:ascii="Arial" w:hAnsi="Arial" w:cs="Arial"/>
          <w:color w:val="202122"/>
          <w:sz w:val="23"/>
          <w:szCs w:val="23"/>
        </w:rPr>
        <w:t>～</w:t>
      </w:r>
      <w:r>
        <w:rPr>
          <w:rFonts w:ascii="Arial" w:hAnsi="Arial" w:cs="Arial"/>
          <w:color w:val="202122"/>
          <w:sz w:val="23"/>
          <w:szCs w:val="23"/>
        </w:rPr>
        <w:t>54kg</w:t>
      </w:r>
      <w:r>
        <w:rPr>
          <w:rFonts w:ascii="Arial" w:hAnsi="Arial" w:cs="Arial"/>
          <w:color w:val="202122"/>
          <w:sz w:val="23"/>
          <w:szCs w:val="23"/>
        </w:rPr>
        <w:t>）重的狗更小、更快、更</w:t>
      </w:r>
      <w:r w:rsidR="000B2C00" w:rsidRPr="000B2C00">
        <w:rPr>
          <w:rFonts w:ascii="Arial" w:hAnsi="Arial" w:cs="Arial"/>
          <w:color w:val="202122"/>
          <w:sz w:val="23"/>
          <w:szCs w:val="23"/>
        </w:rPr>
        <w:t>https://zh.wikipedia.org/zh-tw/%E8%A5%BF%E4%BC%AF%E5%88%A9%E4%BA%9E%E5%93%88%E5%A3%AB%E5%A5%87</w:t>
      </w:r>
      <w:r>
        <w:rPr>
          <w:rFonts w:ascii="Arial" w:hAnsi="Arial" w:cs="Arial"/>
          <w:color w:val="202122"/>
          <w:sz w:val="23"/>
          <w:szCs w:val="23"/>
        </w:rPr>
        <w:t>能忍受惡劣環境，它們很快就統治了</w:t>
      </w:r>
      <w:r>
        <w:rPr>
          <w:rFonts w:ascii="Arial" w:hAnsi="Arial" w:cs="Arial"/>
          <w:color w:val="202122"/>
          <w:sz w:val="23"/>
          <w:szCs w:val="23"/>
        </w:rPr>
        <w:t>Nome Sweepstakes</w:t>
      </w:r>
      <w:r>
        <w:rPr>
          <w:rFonts w:ascii="Arial" w:hAnsi="Arial" w:cs="Arial"/>
          <w:color w:val="202122"/>
          <w:sz w:val="23"/>
          <w:szCs w:val="23"/>
        </w:rPr>
        <w:t>這項比賽</w:t>
      </w:r>
      <w:bookmarkStart w:id="0" w:name="_GoBack"/>
      <w:bookmarkEnd w:id="0"/>
    </w:p>
    <w:p w:rsidR="00066F4A" w:rsidRDefault="00066F4A" w:rsidP="00066F4A">
      <w:pPr>
        <w:pStyle w:val="a4"/>
        <w:rPr>
          <w:rFonts w:asciiTheme="majorHAnsi" w:eastAsiaTheme="majorEastAsia" w:hAnsiTheme="majorHAnsi" w:cstheme="majorBidi"/>
          <w:caps/>
          <w:color w:val="FFFFFF" w:themeColor="background1"/>
          <w:sz w:val="64"/>
          <w:szCs w:val="64"/>
        </w:rPr>
      </w:pPr>
      <w:r>
        <w:rPr>
          <w:noProof/>
        </w:rPr>
        <w:lastRenderedPageBreak/>
        <w:t xml:space="preserve"> </w:t>
      </w:r>
      <w:r>
        <w:rPr>
          <w:noProof/>
        </w:rPr>
        <w:drawing>
          <wp:anchor distT="0" distB="0" distL="114300" distR="114300" simplePos="0" relativeHeight="251658240" behindDoc="1" locked="0" layoutInCell="1" allowOverlap="1">
            <wp:simplePos x="0" y="0"/>
            <wp:positionH relativeFrom="column">
              <wp:posOffset>3905250</wp:posOffset>
            </wp:positionH>
            <wp:positionV relativeFrom="paragraph">
              <wp:posOffset>441960</wp:posOffset>
            </wp:positionV>
            <wp:extent cx="1924685" cy="1864360"/>
            <wp:effectExtent l="0" t="0" r="0" b="2540"/>
            <wp:wrapSquare wrapText="bothSides"/>
            <wp:docPr id="1" name="圖片 1" descr="漁護署指灣仔密切接觸者飼養西伯利亞雪橇犬對新冠測試呈陽性| 頭條日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漁護署指灣仔密切接觸者飼養西伯利亞雪橇犬對新冠測試呈陽性| 頭條日報"/>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1924685" cy="186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6F4A">
        <w:rPr>
          <w:rStyle w:val="mw-headline"/>
          <w:rFonts w:ascii="Georgia" w:eastAsia="新細明體" w:hAnsi="Georgia" w:cs="新細明體"/>
          <w:color w:val="146194" w:themeColor="text2"/>
          <w:sz w:val="96"/>
          <w:szCs w:val="96"/>
        </w:rPr>
        <w:t>性格</w:t>
      </w:r>
      <w:r w:rsidRPr="00066F4A">
        <w:rPr>
          <w:rStyle w:val="mw-headline"/>
          <w:rFonts w:ascii="Georgia" w:eastAsia="新細明體" w:hAnsi="Georgia" w:cs="新細明體"/>
          <w:color w:val="000000"/>
          <w:sz w:val="36"/>
          <w:szCs w:val="36"/>
        </w:rPr>
        <w:t>[</w:t>
      </w:r>
      <w:hyperlink r:id="rId30" w:tooltip="編輯章節：性格" w:history="1">
        <w:r w:rsidRPr="00066F4A">
          <w:rPr>
            <w:rStyle w:val="mw-headline"/>
            <w:rFonts w:ascii="Georgia" w:eastAsia="新細明體" w:hAnsi="Georgia" w:cs="新細明體"/>
            <w:color w:val="000000"/>
            <w:sz w:val="36"/>
            <w:szCs w:val="36"/>
          </w:rPr>
          <w:t>編輯</w:t>
        </w:r>
      </w:hyperlink>
      <w:r w:rsidRPr="00066F4A">
        <w:rPr>
          <w:rStyle w:val="mw-headline"/>
          <w:rFonts w:ascii="Georgia" w:eastAsia="新細明體" w:hAnsi="Georgia" w:cs="新細明體"/>
          <w:color w:val="000000"/>
          <w:sz w:val="36"/>
          <w:szCs w:val="36"/>
        </w:rPr>
        <w:t>]</w:t>
      </w:r>
      <w:r w:rsidRPr="00066F4A">
        <w:rPr>
          <w:rStyle w:val="mw-headline"/>
          <w:rFonts w:ascii="Georgia" w:eastAsia="新細明體" w:hAnsi="Georgia" w:cs="新細明體"/>
          <w:color w:val="000000"/>
          <w:sz w:val="36"/>
          <w:szCs w:val="36"/>
        </w:rPr>
        <w:t>儘管有著</w:t>
      </w:r>
      <w:hyperlink r:id="rId31" w:tooltip="狼" w:history="1">
        <w:r w:rsidRPr="00066F4A">
          <w:rPr>
            <w:rStyle w:val="mw-headline"/>
            <w:rFonts w:ascii="Georgia" w:eastAsia="新細明體" w:hAnsi="Georgia" w:cs="新細明體"/>
            <w:color w:val="000000"/>
            <w:sz w:val="36"/>
            <w:szCs w:val="36"/>
          </w:rPr>
          <w:t>狼</w:t>
        </w:r>
      </w:hyperlink>
      <w:r w:rsidRPr="00066F4A">
        <w:rPr>
          <w:rStyle w:val="mw-headline"/>
          <w:rFonts w:ascii="Georgia" w:eastAsia="新細明體" w:hAnsi="Georgia" w:cs="新細明體"/>
          <w:color w:val="000000"/>
          <w:sz w:val="36"/>
          <w:szCs w:val="36"/>
        </w:rPr>
        <w:t>一般的外觀，常常嚎叫而</w:t>
      </w:r>
      <w:proofErr w:type="gramStart"/>
      <w:r w:rsidRPr="00066F4A">
        <w:rPr>
          <w:rStyle w:val="mw-headline"/>
          <w:rFonts w:ascii="Georgia" w:eastAsia="新細明體" w:hAnsi="Georgia" w:cs="新細明體"/>
          <w:color w:val="000000"/>
          <w:sz w:val="36"/>
          <w:szCs w:val="36"/>
        </w:rPr>
        <w:t>非吠叫</w:t>
      </w:r>
      <w:proofErr w:type="gramEnd"/>
      <w:r w:rsidRPr="00066F4A">
        <w:rPr>
          <w:rStyle w:val="mw-headline"/>
          <w:rFonts w:ascii="Georgia" w:eastAsia="新細明體" w:hAnsi="Georgia" w:cs="新細明體"/>
          <w:color w:val="000000"/>
          <w:sz w:val="36"/>
          <w:szCs w:val="36"/>
        </w:rPr>
        <w:t>，西伯利亞哈士奇的性情溫順。由於是一種</w:t>
      </w:r>
      <w:hyperlink r:id="rId32" w:tooltip="工作犬" w:history="1">
        <w:r w:rsidRPr="00066F4A">
          <w:rPr>
            <w:rStyle w:val="mw-headline"/>
            <w:rFonts w:ascii="Georgia" w:eastAsia="新細明體" w:hAnsi="Georgia" w:cs="新細明體"/>
            <w:color w:val="000000"/>
            <w:sz w:val="36"/>
            <w:szCs w:val="36"/>
          </w:rPr>
          <w:t>工作犬</w:t>
        </w:r>
      </w:hyperlink>
      <w:r w:rsidRPr="00066F4A">
        <w:rPr>
          <w:rStyle w:val="mw-headline"/>
          <w:rFonts w:ascii="Georgia" w:eastAsia="新細明體" w:hAnsi="Georgia" w:cs="新細明體"/>
          <w:color w:val="000000"/>
          <w:sz w:val="36"/>
          <w:szCs w:val="36"/>
        </w:rPr>
        <w:t>，它們精力充沛，喜歡探索和運動。這使得它們成為了廣受歡迎的家庭寵物和經常用於展示的犬種。西伯利亞哈士奇可以表現出對人類深厚的感情和強烈的好奇（就像所有的狗一樣），並且喜愛人類相處這種特點又是使得它們不能成為盡職的看門狗。充分社會化了的西伯利亞哈士奇對人類</w:t>
      </w:r>
      <w:sdt>
        <w:sdtPr>
          <w:rPr>
            <w:rStyle w:val="mw-headline"/>
            <w:rFonts w:ascii="Georgia" w:eastAsia="新細明體" w:hAnsi="Georgia" w:cs="新細明體"/>
            <w:color w:val="000000"/>
            <w:sz w:val="96"/>
            <w:szCs w:val="96"/>
            <w:highlight w:val="yellow"/>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EndPr>
          <w:rPr>
            <w:rStyle w:val="mw-headline"/>
          </w:rPr>
        </w:sdtEndPr>
        <w:sdtContent>
          <w:r w:rsidRPr="00066F4A">
            <w:rPr>
              <w:rStyle w:val="mw-headline"/>
              <w:rFonts w:ascii="Georgia" w:eastAsia="新細明體" w:hAnsi="Georgia" w:cs="新細明體"/>
              <w:color w:val="000000"/>
              <w:sz w:val="96"/>
              <w:szCs w:val="96"/>
              <w:highlight w:val="yellow"/>
            </w:rPr>
            <w:t>西伯利亞哈士奇</w:t>
          </w:r>
        </w:sdtContent>
      </w:sdt>
    </w:p>
    <w:p w:rsidR="001D71ED" w:rsidRPr="00FF1E20" w:rsidRDefault="00066F4A" w:rsidP="00066F4A">
      <w:pPr>
        <w:rPr>
          <w:rFonts w:ascii="Malgun Gothic Semilight" w:eastAsia="Malgun Gothic Semilight" w:hAnsi="Malgun Gothic Semilight" w:cs="Malgun Gothic Semilight"/>
          <w:sz w:val="28"/>
          <w:szCs w:val="28"/>
        </w:rPr>
      </w:pPr>
      <w:r w:rsidRPr="00066F4A">
        <w:rPr>
          <w:rStyle w:val="mw-headline"/>
          <w:rFonts w:ascii="Georgia" w:eastAsia="新細明體" w:hAnsi="Georgia" w:cs="新細明體"/>
          <w:color w:val="000000"/>
          <w:sz w:val="36"/>
          <w:szCs w:val="36"/>
        </w:rPr>
        <w:t>幼兒十分友好（儘管所有的狗都不能在沒有監督的情況下和幼兒相處）和所有的狗一樣，西伯利亞哈士奇也有一些令人不快的缺點。它們並不是那種善於阿諛和討好主人的犬種。由於它們強烈的意志和執拗的品性，嘗試訓練西伯利亞哈士奇可能是一件很有挑戰性的工作。很多情況下它們會拒絕執行命令，直到它們找到一個比簡單地向主人讓步更好的</w:t>
      </w:r>
    </w:p>
    <w:sectPr w:rsidR="001D71ED" w:rsidRPr="00FF1E20" w:rsidSect="00066F4A">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851" w:footer="992" w:gutter="0"/>
      <w:pgNumType w:start="0"/>
      <w:cols w:space="425"/>
      <w:titlePg/>
      <w:docGrid w:type="lines" w:linePitch="367" w:charSpace="87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4A" w:rsidRDefault="00066F4A" w:rsidP="00066F4A">
      <w:r>
        <w:separator/>
      </w:r>
    </w:p>
  </w:endnote>
  <w:endnote w:type="continuationSeparator" w:id="0">
    <w:p w:rsidR="00066F4A" w:rsidRDefault="00066F4A" w:rsidP="0006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4A" w:rsidRDefault="00066F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4A" w:rsidRDefault="00066F4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4A" w:rsidRDefault="00066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4A" w:rsidRDefault="00066F4A" w:rsidP="00066F4A">
      <w:r>
        <w:separator/>
      </w:r>
    </w:p>
  </w:footnote>
  <w:footnote w:type="continuationSeparator" w:id="0">
    <w:p w:rsidR="00066F4A" w:rsidRDefault="00066F4A" w:rsidP="0006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4A" w:rsidRDefault="00066F4A" w:rsidP="00066F4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4A" w:rsidRDefault="00066F4A" w:rsidP="00066F4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4A" w:rsidRDefault="00066F4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2"/>
  <w:drawingGridHorizontalSpacing w:val="122"/>
  <w:drawingGridVerticalSpacing w:val="36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B5"/>
    <w:rsid w:val="00066F4A"/>
    <w:rsid w:val="000B2C00"/>
    <w:rsid w:val="001D71ED"/>
    <w:rsid w:val="00285EF6"/>
    <w:rsid w:val="003F5101"/>
    <w:rsid w:val="00646D68"/>
    <w:rsid w:val="006E6AD1"/>
    <w:rsid w:val="008B58D4"/>
    <w:rsid w:val="00AA19CE"/>
    <w:rsid w:val="00BB30B5"/>
    <w:rsid w:val="00EA3A4A"/>
    <w:rsid w:val="00ED09F6"/>
    <w:rsid w:val="00FF1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DE109DC-05D6-4B9F-A9E0-45EB3570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285EF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285EF6"/>
    <w:rPr>
      <w:rFonts w:ascii="新細明體" w:eastAsia="新細明體" w:hAnsi="新細明體" w:cs="新細明體"/>
      <w:b/>
      <w:bCs/>
      <w:kern w:val="0"/>
      <w:sz w:val="36"/>
      <w:szCs w:val="36"/>
    </w:rPr>
  </w:style>
  <w:style w:type="character" w:customStyle="1" w:styleId="mw-headline">
    <w:name w:val="mw-headline"/>
    <w:basedOn w:val="a0"/>
    <w:rsid w:val="00285EF6"/>
  </w:style>
  <w:style w:type="character" w:customStyle="1" w:styleId="mw-editsection">
    <w:name w:val="mw-editsection"/>
    <w:basedOn w:val="a0"/>
    <w:rsid w:val="00285EF6"/>
  </w:style>
  <w:style w:type="character" w:customStyle="1" w:styleId="mw-editsection-bracket">
    <w:name w:val="mw-editsection-bracket"/>
    <w:basedOn w:val="a0"/>
    <w:rsid w:val="00285EF6"/>
  </w:style>
  <w:style w:type="character" w:styleId="a3">
    <w:name w:val="Hyperlink"/>
    <w:basedOn w:val="a0"/>
    <w:uiPriority w:val="99"/>
    <w:semiHidden/>
    <w:unhideWhenUsed/>
    <w:rsid w:val="00285EF6"/>
    <w:rPr>
      <w:color w:val="0000FF"/>
      <w:u w:val="single"/>
    </w:rPr>
  </w:style>
  <w:style w:type="paragraph" w:styleId="Web">
    <w:name w:val="Normal (Web)"/>
    <w:basedOn w:val="a"/>
    <w:uiPriority w:val="99"/>
    <w:semiHidden/>
    <w:unhideWhenUsed/>
    <w:rsid w:val="00285EF6"/>
    <w:pPr>
      <w:widowControl/>
      <w:spacing w:before="100" w:beforeAutospacing="1" w:after="100" w:afterAutospacing="1"/>
    </w:pPr>
    <w:rPr>
      <w:rFonts w:ascii="新細明體" w:eastAsia="新細明體" w:hAnsi="新細明體" w:cs="新細明體"/>
      <w:kern w:val="0"/>
      <w:szCs w:val="24"/>
    </w:rPr>
  </w:style>
  <w:style w:type="paragraph" w:styleId="a4">
    <w:name w:val="No Spacing"/>
    <w:link w:val="a5"/>
    <w:uiPriority w:val="1"/>
    <w:qFormat/>
    <w:rsid w:val="006E6AD1"/>
    <w:rPr>
      <w:kern w:val="0"/>
      <w:sz w:val="22"/>
    </w:rPr>
  </w:style>
  <w:style w:type="character" w:customStyle="1" w:styleId="a5">
    <w:name w:val="無間距 字元"/>
    <w:basedOn w:val="a0"/>
    <w:link w:val="a4"/>
    <w:uiPriority w:val="1"/>
    <w:rsid w:val="006E6AD1"/>
    <w:rPr>
      <w:kern w:val="0"/>
      <w:sz w:val="22"/>
    </w:rPr>
  </w:style>
  <w:style w:type="paragraph" w:styleId="a6">
    <w:name w:val="header"/>
    <w:basedOn w:val="a"/>
    <w:link w:val="a7"/>
    <w:uiPriority w:val="99"/>
    <w:unhideWhenUsed/>
    <w:rsid w:val="00066F4A"/>
    <w:pPr>
      <w:tabs>
        <w:tab w:val="center" w:pos="4153"/>
        <w:tab w:val="right" w:pos="8306"/>
      </w:tabs>
      <w:snapToGrid w:val="0"/>
    </w:pPr>
    <w:rPr>
      <w:sz w:val="20"/>
      <w:szCs w:val="20"/>
    </w:rPr>
  </w:style>
  <w:style w:type="character" w:customStyle="1" w:styleId="a7">
    <w:name w:val="頁首 字元"/>
    <w:basedOn w:val="a0"/>
    <w:link w:val="a6"/>
    <w:uiPriority w:val="99"/>
    <w:rsid w:val="00066F4A"/>
    <w:rPr>
      <w:sz w:val="20"/>
      <w:szCs w:val="20"/>
    </w:rPr>
  </w:style>
  <w:style w:type="paragraph" w:styleId="a8">
    <w:name w:val="footer"/>
    <w:basedOn w:val="a"/>
    <w:link w:val="a9"/>
    <w:uiPriority w:val="99"/>
    <w:unhideWhenUsed/>
    <w:rsid w:val="00066F4A"/>
    <w:pPr>
      <w:tabs>
        <w:tab w:val="center" w:pos="4153"/>
        <w:tab w:val="right" w:pos="8306"/>
      </w:tabs>
      <w:snapToGrid w:val="0"/>
    </w:pPr>
    <w:rPr>
      <w:sz w:val="20"/>
      <w:szCs w:val="20"/>
    </w:rPr>
  </w:style>
  <w:style w:type="character" w:customStyle="1" w:styleId="a9">
    <w:name w:val="頁尾 字元"/>
    <w:basedOn w:val="a0"/>
    <w:link w:val="a8"/>
    <w:uiPriority w:val="99"/>
    <w:rsid w:val="00066F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803176">
      <w:bodyDiv w:val="1"/>
      <w:marLeft w:val="0"/>
      <w:marRight w:val="0"/>
      <w:marTop w:val="0"/>
      <w:marBottom w:val="0"/>
      <w:divBdr>
        <w:top w:val="none" w:sz="0" w:space="0" w:color="auto"/>
        <w:left w:val="none" w:sz="0" w:space="0" w:color="auto"/>
        <w:bottom w:val="none" w:sz="0" w:space="0" w:color="auto"/>
        <w:right w:val="none" w:sz="0" w:space="0" w:color="auto"/>
      </w:divBdr>
      <w:divsChild>
        <w:div w:id="1290085770">
          <w:marLeft w:val="336"/>
          <w:marRight w:val="0"/>
          <w:marTop w:val="120"/>
          <w:marBottom w:val="312"/>
          <w:divBdr>
            <w:top w:val="none" w:sz="0" w:space="0" w:color="auto"/>
            <w:left w:val="none" w:sz="0" w:space="0" w:color="auto"/>
            <w:bottom w:val="none" w:sz="0" w:space="0" w:color="auto"/>
            <w:right w:val="none" w:sz="0" w:space="0" w:color="auto"/>
          </w:divBdr>
          <w:divsChild>
            <w:div w:id="14113434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03238093">
      <w:bodyDiv w:val="1"/>
      <w:marLeft w:val="0"/>
      <w:marRight w:val="0"/>
      <w:marTop w:val="0"/>
      <w:marBottom w:val="0"/>
      <w:divBdr>
        <w:top w:val="none" w:sz="0" w:space="0" w:color="auto"/>
        <w:left w:val="none" w:sz="0" w:space="0" w:color="auto"/>
        <w:bottom w:val="none" w:sz="0" w:space="0" w:color="auto"/>
        <w:right w:val="none" w:sz="0" w:space="0" w:color="auto"/>
      </w:divBdr>
    </w:div>
    <w:div w:id="18461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zh.wikipedia.org/wiki/%E7%A7%91%E9%87%8C%E4%BA%9A%E5%85%8B%E6%97%8F" TargetMode="External"/><Relationship Id="rId26" Type="http://schemas.openxmlformats.org/officeDocument/2006/relationships/hyperlink" Target="https://zh.wikipedia.org/w/index.php?title=All-Alaska_Sweepstakes&amp;action=edit&amp;redlink=1" TargetMode="External"/><Relationship Id="rId39" Type="http://schemas.openxmlformats.org/officeDocument/2006/relationships/fontTable" Target="fontTable.xml"/><Relationship Id="rId21" Type="http://schemas.openxmlformats.org/officeDocument/2006/relationships/hyperlink" Target="https://zh.wikipedia.org/zh-tw/%E8%A5%BF%E4%BC%AF%E5%88%A9%E4%BA%9E%E5%93%88%E5%A3%AB%E5%A5%8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zh.wikipedia.org/wiki/File:Siberian_Husky_i_sn%C3%B6.jpg" TargetMode="External"/><Relationship Id="rId17" Type="http://schemas.openxmlformats.org/officeDocument/2006/relationships/hyperlink" Target="https://zh.wikipedia.org/wiki/%E6%A5%9A%E7%A7%91%E5%A5%87%E6%97%8F" TargetMode="External"/><Relationship Id="rId25" Type="http://schemas.openxmlformats.org/officeDocument/2006/relationships/hyperlink" Target="https://zh.wikipedia.org/wiki/%E9%9B%AA%E6%A9%87%E7%8A%AC"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zh.wikipedia.org/wiki/%E9%9B%AA%E6%A9%87" TargetMode="External"/><Relationship Id="rId20" Type="http://schemas.openxmlformats.org/officeDocument/2006/relationships/hyperlink" Target="https://zh.wikipedia.org/wiki/DNA" TargetMode="External"/><Relationship Id="rId29" Type="http://schemas.openxmlformats.org/officeDocument/2006/relationships/image" Target="media/image2.jpe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zh.wikipedia.org/w/index.php?title=%E8%A5%BF%E4%BC%AF%E5%88%A9%E4%BA%9E%E5%93%88%E5%A3%AB%E5%A5%87&amp;action=edit&amp;section=8" TargetMode="External"/><Relationship Id="rId24" Type="http://schemas.openxmlformats.org/officeDocument/2006/relationships/hyperlink" Target="https://zh.wikipedia.org/wiki/%E9%98%BF%E6%8B%89%E6%96%AF%E5%8A%A0" TargetMode="External"/><Relationship Id="rId32" Type="http://schemas.openxmlformats.org/officeDocument/2006/relationships/hyperlink" Target="https://zh.wikipedia.org/wiki/%E5%B7%A5%E4%BD%9C%E7%8A%AC"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h.wikipedia.org/wiki/%E8%A5%BF%E4%BC%AF%E5%88%A9%E4%BA%9E" TargetMode="External"/><Relationship Id="rId23" Type="http://schemas.openxmlformats.org/officeDocument/2006/relationships/hyperlink" Target="https://zh.wikipedia.org/wiki/%E6%B7%98%E9%87%91%E7%83%AD" TargetMode="External"/><Relationship Id="rId28" Type="http://schemas.openxmlformats.org/officeDocument/2006/relationships/hyperlink" Target="https://zh.wikipedia.org/w/index.php?title=Candle,_%E9%98%BF%E6%8B%89%E6%96%AF%E5%8A%A0&amp;action=edit&amp;redlink=1" TargetMode="External"/><Relationship Id="rId36" Type="http://schemas.openxmlformats.org/officeDocument/2006/relationships/footer" Target="footer2.xml"/><Relationship Id="rId10" Type="http://schemas.openxmlformats.org/officeDocument/2006/relationships/hyperlink" Target="https://zh.wikipedia.org/wiki/%E7%8B%BC" TargetMode="External"/><Relationship Id="rId19" Type="http://schemas.openxmlformats.org/officeDocument/2006/relationships/hyperlink" Target="https://zh.wikipedia.org/w/index.php?title=Kamchadal&amp;action=edit&amp;redlink=1" TargetMode="External"/><Relationship Id="rId31" Type="http://schemas.openxmlformats.org/officeDocument/2006/relationships/hyperlink" Target="https://zh.wikipedia.org/wiki/%E7%8B%BC" TargetMode="External"/><Relationship Id="rId4" Type="http://schemas.openxmlformats.org/officeDocument/2006/relationships/settings" Target="settings.xml"/><Relationship Id="rId9" Type="http://schemas.openxmlformats.org/officeDocument/2006/relationships/hyperlink" Target="https://zh.wikipedia.org/wiki/%E7%8B%BC" TargetMode="External"/><Relationship Id="rId14" Type="http://schemas.openxmlformats.org/officeDocument/2006/relationships/hyperlink" Target="https://zh.wikipedia.org/wiki/%E5%B7%A5%E4%BD%9C%E7%8A%AC" TargetMode="External"/><Relationship Id="rId22" Type="http://schemas.openxmlformats.org/officeDocument/2006/relationships/hyperlink" Target="https://zh.wikipedia.org/wiki/%E9%98%BF%E7%B4%8D%E5%BE%B7%E7%88%BE%E6%B2%B3" TargetMode="External"/><Relationship Id="rId27" Type="http://schemas.openxmlformats.org/officeDocument/2006/relationships/hyperlink" Target="https://zh.wikipedia.org/w/index.php?title=%E8%AF%BA%E5%A7%86,_%E9%98%BF%E6%8B%89%E6%96%AF%E5%8A%A0&amp;action=edit&amp;redlink=1" TargetMode="External"/><Relationship Id="rId30" Type="http://schemas.openxmlformats.org/officeDocument/2006/relationships/hyperlink" Target="https://zh.wikipedia.org/w/index.php?title=%E8%A5%BF%E4%BC%AF%E5%88%A9%E4%BA%9E%E5%93%88%E5%A3%AB%E5%A5%87&amp;action=edit&amp;section=6" TargetMode="External"/><Relationship Id="rId35" Type="http://schemas.openxmlformats.org/officeDocument/2006/relationships/footer" Target="footer1.xml"/><Relationship Id="rId8" Type="http://schemas.openxmlformats.org/officeDocument/2006/relationships/hyperlink" Target="https://zh.wikipedia.org/w/index.php?title=%E8%A5%BF%E4%BC%AF%E5%88%A9%E4%BA%9E%E5%93%88%E5%A3%AB%E5%A5%87&amp;action=edit&amp;section=1" TargetMode="External"/><Relationship Id="rId3" Type="http://schemas.openxmlformats.org/officeDocument/2006/relationships/styles" Target="styles.xml"/></Relationships>
</file>

<file path=word/theme/theme1.xml><?xml version="1.0" encoding="utf-8"?>
<a:theme xmlns:a="http://schemas.openxmlformats.org/drawingml/2006/main" name="切割線">
  <a:themeElements>
    <a:clrScheme name="切割線">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切割線">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切割線">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D184-6365-4734-BB98-E15425EC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西伯利亞哈士奇</dc:title>
  <dc:subject>理由為止。良好的訓練需要訓練者足夠的的堅持和耐心。西伯利亞哈士奇並不適合那些第一次嘗試養狗的人，它們強烈的願望和渴求對於沒有充分經驗的人來說是很難處理的。西伯利亞哈士奇有強烈的奔跑本能，所以最重要的規則之一就是永遠不要讓它們在不安全的地方自由奔跑。</dc:subject>
  <dc:creator>Windows 使用者</dc:creator>
  <cp:keywords/>
  <dc:description/>
  <cp:lastModifiedBy>Windows 使用者</cp:lastModifiedBy>
  <cp:revision>7</cp:revision>
  <dcterms:created xsi:type="dcterms:W3CDTF">2022-06-09T05:40:00Z</dcterms:created>
  <dcterms:modified xsi:type="dcterms:W3CDTF">2022-06-23T06:04:00Z</dcterms:modified>
</cp:coreProperties>
</file>