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-1199774895"/>
        <w:docPartObj>
          <w:docPartGallery w:val="Cover Pages"/>
          <w:docPartUnique/>
        </w:docPartObj>
      </w:sdtPr>
      <w:sdtEndPr>
        <w:rPr>
          <w:color w:val="auto"/>
          <w:sz w:val="52"/>
          <w:szCs w:val="52"/>
        </w:rPr>
      </w:sdtEndPr>
      <w:sdtContent>
        <w:p w:rsidR="00E12BEF" w:rsidRDefault="00E12BEF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HAnsi" w:cstheme="majorBidi" w:hint="eastAsia"/>
              <w:b/>
              <w:color w:val="70AD47"/>
              <w:spacing w:val="10"/>
              <w:sz w:val="72"/>
              <w:szCs w:val="72"/>
              <w14:glow w14:rad="38100">
                <w14:schemeClr w14:val="accent1">
                  <w14:alpha w14:val="60000"/>
                </w14:schemeClr>
              </w14:glow>
              <w14:textOutline w14:w="9525" w14:cap="flat" w14:cmpd="sng" w14:algn="ctr">
                <w14:solidFill>
                  <w14:schemeClr w14:val="accent1"/>
                </w14:solidFill>
                <w14:prstDash w14:val="solid"/>
                <w14:round/>
              </w14:textOutline>
              <w14:textFill>
                <w14:solidFill>
                  <w14:srgbClr w14:val="70AD47">
                    <w14:tint w14:val="1000"/>
                  </w14:srgbClr>
                </w14:solidFill>
              </w14:textFill>
            </w:rPr>
            <w:alias w:val="標題"/>
            <w:tag w:val=""/>
            <w:id w:val="1735040861"/>
            <w:placeholder>
              <w:docPart w:val="1167D17EC5EB4A12A8DB98F4245088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E12BEF" w:rsidRDefault="00E12BEF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E12BEF">
                <w:rPr>
                  <w:rFonts w:ascii="文鼎甜妞體P" w:eastAsia="文鼎甜妞體P" w:hAnsiTheme="majorHAnsi" w:cstheme="majorBidi" w:hint="eastAsia"/>
                  <w:b/>
                  <w:color w:val="70AD47"/>
                  <w:spacing w:val="10"/>
                  <w:sz w:val="72"/>
                  <w:szCs w:val="72"/>
                  <w14:glow w14:rad="38100">
                    <w14:schemeClr w14:val="accent1">
                      <w14:alpha w14:val="60000"/>
                    </w14:schemeClr>
                  </w14:glow>
                  <w14:textOutline w14:w="9525" w14:cap="flat" w14:cmpd="sng" w14:algn="ctr">
                    <w14:solidFill>
                      <w14:schemeClr w14:val="accent1"/>
                    </w14:solidFill>
                    <w14:prstDash w14:val="solid"/>
                    <w14:round/>
                  </w14:textOutline>
                  <w14:textFill>
                    <w14:solidFill>
                      <w14:srgbClr w14:val="70AD47">
                        <w14:tint w14:val="1000"/>
                      </w14:srgbClr>
                    </w14:solidFill>
                  </w14:textFill>
                </w:rPr>
                <w:t>吉娃娃</w:t>
              </w:r>
            </w:p>
          </w:sdtContent>
        </w:sdt>
        <w:sdt>
          <w:sdtPr>
            <w:rPr>
              <w:rFonts w:ascii="文鼎甜妞體P" w:eastAsia="文鼎甜妞體P" w:hint="eastAsia"/>
              <w:color w:val="9CC2E5" w:themeColor="accent1" w:themeTint="99"/>
              <w:sz w:val="48"/>
              <w:szCs w:val="48"/>
            </w:rPr>
            <w:alias w:val="副標題"/>
            <w:tag w:val=""/>
            <w:id w:val="328029620"/>
            <w:placeholder>
              <w:docPart w:val="2920155F67EF401ABAEC9F8E27E581F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color w:val="9CC2E5" w:themeColor="accent1" w:themeTint="99"/>
            </w:rPr>
          </w:sdtEndPr>
          <w:sdtContent>
            <w:p w:rsidR="00E12BEF" w:rsidRPr="0053607E" w:rsidRDefault="0053607E" w:rsidP="0053607E">
              <w:pPr>
                <w:pStyle w:val="a5"/>
                <w:rPr>
                  <w:rFonts w:ascii="文鼎甜妞體P" w:eastAsia="文鼎甜妞體P" w:hint="eastAsia"/>
                  <w:color w:val="DEEAF6" w:themeColor="accent1" w:themeTint="33"/>
                  <w:sz w:val="28"/>
                  <w:szCs w:val="28"/>
                </w:rPr>
              </w:pPr>
              <w:r w:rsidRPr="0053607E">
                <w:rPr>
                  <w:rFonts w:ascii="文鼎甜妞體P" w:eastAsia="文鼎甜妞體P" w:hint="eastAsia"/>
                  <w:color w:val="9CC2E5" w:themeColor="accent1" w:themeTint="99"/>
                  <w:sz w:val="48"/>
                  <w:szCs w:val="48"/>
                </w:rPr>
                <w:t xml:space="preserve">              吉娃娃</w:t>
              </w:r>
            </w:p>
          </w:sdtContent>
        </w:sdt>
        <w:p w:rsidR="00E12BEF" w:rsidRDefault="00E12BEF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12BEF" w:rsidRDefault="00E12BEF" w:rsidP="00E12BEF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olor w:val="5B9BD5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12BEF" w:rsidRDefault="00E12BEF" w:rsidP="00E12BEF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12BEF" w:rsidRDefault="00894675">
          <w:pPr>
            <w:widowControl/>
            <w:rPr>
              <w:sz w:val="52"/>
              <w:szCs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2399030</wp:posOffset>
                </wp:positionV>
                <wp:extent cx="2114550" cy="2861606"/>
                <wp:effectExtent l="0" t="0" r="0" b="0"/>
                <wp:wrapNone/>
                <wp:docPr id="2" name="圖片 2" descr="WhiteTanChihuahu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iteTanChihuahu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114550" cy="2861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12BEF">
            <w:rPr>
              <w:sz w:val="52"/>
              <w:szCs w:val="5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6571D9" w:rsidRPr="00E12BEF" w:rsidRDefault="00A2594A">
      <w:pPr>
        <w:rPr>
          <w:rFonts w:asciiTheme="majorHAnsi" w:eastAsia="文鼎甜妞體P" w:hAnsiTheme="majorHAnsi" w:cstheme="majorHAnsi"/>
          <w:color w:val="9CC2E5" w:themeColor="accent1" w:themeTint="99"/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 xml:space="preserve">          </w:t>
      </w:r>
      <w:r w:rsidRPr="00A2594A">
        <w:rPr>
          <w:rFonts w:ascii="文鼎甜妞體P" w:eastAsia="文鼎甜妞體P" w:hint="eastAsia"/>
          <w:color w:val="9CC2E5" w:themeColor="accent1" w:themeTint="99"/>
          <w:sz w:val="52"/>
          <w:szCs w:val="52"/>
        </w:rPr>
        <w:t xml:space="preserve"> </w:t>
      </w:r>
      <w:r w:rsidRPr="00E12BEF">
        <w:rPr>
          <w:rFonts w:eastAsia="文鼎甜妞體P" w:cstheme="minorHAnsi"/>
          <w:color w:val="9CC2E5" w:themeColor="accent1" w:themeTint="99"/>
          <w:sz w:val="52"/>
          <w:szCs w:val="52"/>
        </w:rPr>
        <w:t>吉</w:t>
      </w:r>
      <w:r w:rsidRPr="00E12BEF">
        <w:rPr>
          <w:rFonts w:asciiTheme="majorHAnsi" w:eastAsia="文鼎甜妞體P" w:hAnsiTheme="majorHAnsi" w:cstheme="majorHAnsi"/>
          <w:color w:val="9CC2E5" w:themeColor="accent1" w:themeTint="99"/>
          <w:sz w:val="52"/>
          <w:szCs w:val="52"/>
        </w:rPr>
        <w:t>娃娃</w:t>
      </w:r>
    </w:p>
    <w:p w:rsidR="00A2594A" w:rsidRPr="00A2594A" w:rsidRDefault="00A2594A" w:rsidP="00A2594A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9CC2E5" w:themeColor="accent1" w:themeTint="99"/>
          <w:sz w:val="52"/>
          <w:szCs w:val="52"/>
        </w:rPr>
      </w:pPr>
      <w:r w:rsidRPr="00A2594A">
        <w:rPr>
          <w:rFonts w:ascii="文鼎甜妞體P" w:eastAsia="文鼎甜妞體P" w:hint="eastAsia"/>
          <w:color w:val="9CC2E5" w:themeColor="accent1" w:themeTint="99"/>
          <w:sz w:val="52"/>
          <w:szCs w:val="52"/>
        </w:rPr>
        <w:t>外表</w:t>
      </w:r>
    </w:p>
    <w:p w:rsidR="00A2594A" w:rsidRPr="009F0B00" w:rsidRDefault="00A2594A" w:rsidP="00A2594A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以細小的體型、大眼睛、特別大的耳朵和直豎的尾巴為特徵。</w:t>
      </w:r>
      <w:hyperlink r:id="rId8" w:tooltip="美國犬業俱樂部" w:history="1">
        <w:r w:rsidRPr="009F0B00">
          <w:rPr>
            <w:rStyle w:val="a4"/>
            <w:rFonts w:ascii="文鼎甜妞體P" w:eastAsia="文鼎甜妞體P" w:hAnsi="Arial" w:cs="Arial" w:hint="eastAsia"/>
            <w:color w:val="9CC2E5" w:themeColor="accent1" w:themeTint="99"/>
            <w:sz w:val="25"/>
            <w:szCs w:val="25"/>
            <w:u w:val="none"/>
            <w:shd w:val="clear" w:color="auto" w:fill="FFFFFF"/>
          </w:rPr>
          <w:t>美國犬業俱樂部</w:t>
        </w:r>
      </w:hyperlink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僅承認一種吉娃娃犬，但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其實此犬種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有許多型態、花色和長短毛之分。以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長短毛來分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，可分為短毛與長毛，短毛是我們目前較常見的，而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長毛吉娃娃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身上的毛光澤且柔軟，後肢肌肉較發達。生性懦弱且對冷很敏感，喜歡熱，愛曬太陽。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長毛種耳朵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、四肢、尾巴皆有裝飾毛，但長度並未拖地，在花色方面，墨西哥地區以前以黑色品種居多，不過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現在毛色已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呈多樣化，包括奶油色、紅色、褐色、黑色中摻有黃褐色、各種混色。另外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們的重量介於1至5公斤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之間，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美國犬業俱樂部不認可超過3公斤的吉娃娃犬。</w:t>
      </w:r>
    </w:p>
    <w:p w:rsidR="00A2594A" w:rsidRPr="00A2594A" w:rsidRDefault="00A2594A" w:rsidP="00A2594A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文鼎甜妞體P" w:eastAsia="文鼎甜妞體P" w:hAnsi="Georgia" w:cs="新細明體"/>
          <w:b w:val="0"/>
          <w:bCs w:val="0"/>
          <w:color w:val="9CC2E5" w:themeColor="accent1" w:themeTint="99"/>
          <w:kern w:val="0"/>
          <w:sz w:val="44"/>
          <w:szCs w:val="44"/>
        </w:rPr>
      </w:pPr>
      <w:r w:rsidRPr="00A2594A">
        <w:rPr>
          <w:rFonts w:ascii="文鼎甜妞體P" w:eastAsia="文鼎甜妞體P" w:hint="eastAsia"/>
          <w:color w:val="9CC2E5" w:themeColor="accent1" w:themeTint="99"/>
          <w:sz w:val="52"/>
          <w:szCs w:val="52"/>
        </w:rPr>
        <w:t>2.</w:t>
      </w:r>
      <w:r w:rsidRPr="00A2594A">
        <w:rPr>
          <w:rFonts w:ascii="Georgia" w:eastAsia="新細明體" w:hAnsi="Georgia" w:cs="新細明體"/>
          <w:b w:val="0"/>
          <w:bCs w:val="0"/>
          <w:color w:val="000000"/>
          <w:kern w:val="0"/>
          <w:sz w:val="36"/>
          <w:szCs w:val="36"/>
        </w:rPr>
        <w:t xml:space="preserve"> </w:t>
      </w:r>
      <w:r w:rsidRPr="00A2594A">
        <w:rPr>
          <w:rFonts w:ascii="文鼎甜妞體P" w:eastAsia="文鼎甜妞體P" w:hAnsi="Georgia" w:cs="新細明體" w:hint="eastAsia"/>
          <w:b w:val="0"/>
          <w:bCs w:val="0"/>
          <w:color w:val="9CC2E5" w:themeColor="accent1" w:themeTint="99"/>
          <w:kern w:val="0"/>
          <w:sz w:val="44"/>
          <w:szCs w:val="44"/>
        </w:rPr>
        <w:t>性格</w:t>
      </w:r>
    </w:p>
    <w:p w:rsidR="00A2594A" w:rsidRPr="009F0B00" w:rsidRDefault="00A2594A">
      <w:pPr>
        <w:rPr>
          <w:rFonts w:ascii="文鼎甜妞體P" w:eastAsia="文鼎甜妞體P" w:hAnsi="Arial" w:cs="Arial"/>
          <w:color w:val="9CC2E5" w:themeColor="accent1" w:themeTint="99"/>
          <w:sz w:val="25"/>
          <w:szCs w:val="25"/>
          <w:shd w:val="clear" w:color="auto" w:fill="FFFFFF"/>
        </w:rPr>
      </w:pPr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性格極為神經質，絕大多數的吉娃娃喜歡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到處吠叫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，這也是吉娃娃之所以為人詬病的其中一點。由於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們的體型很細小，身體十分瘦弱，所以極容易受到傷害。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們細小的體型也為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們帶來好處：因為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們體型細小，使</w:t>
      </w:r>
      <w:proofErr w:type="gramStart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牠</w:t>
      </w:r>
      <w:proofErr w:type="gramEnd"/>
      <w:r w:rsidRPr="009F0B00">
        <w:rPr>
          <w:rFonts w:ascii="文鼎甜妞體P" w:eastAsia="文鼎甜妞體P" w:hAnsi="Arial" w:cs="Arial" w:hint="eastAsia"/>
          <w:color w:val="9CC2E5" w:themeColor="accent1" w:themeTint="99"/>
          <w:sz w:val="25"/>
          <w:szCs w:val="25"/>
          <w:shd w:val="clear" w:color="auto" w:fill="FFFFFF"/>
        </w:rPr>
        <w:t>們能輕易適應現代的生活環境，包括市區和小公寓，適合老年人飼養。一般來說，小心飼養的話，吉娃娃犬都可以有長達17年及以上的壽命。</w:t>
      </w:r>
    </w:p>
    <w:p w:rsidR="00A2594A" w:rsidRDefault="00A2594A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Default="00025048">
      <w:pPr>
        <w:rPr>
          <w:rFonts w:ascii="文鼎甜妞體P" w:eastAsia="文鼎甜妞體P"/>
          <w:color w:val="9CC2E5" w:themeColor="accent1" w:themeTint="99"/>
          <w:sz w:val="25"/>
          <w:szCs w:val="25"/>
        </w:rPr>
      </w:pPr>
    </w:p>
    <w:p w:rsidR="00025048" w:rsidRPr="00025048" w:rsidRDefault="00025048">
      <w:pPr>
        <w:rPr>
          <w:rFonts w:ascii="文鼎甜妞體P" w:eastAsia="文鼎甜妞體P" w:hint="eastAsia"/>
          <w:b/>
          <w:color w:val="DEEAF6" w:themeColor="accent1" w:themeTint="33"/>
          <w:spacing w:val="10"/>
          <w:sz w:val="25"/>
          <w:szCs w:val="25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025048" w:rsidRPr="00025048" w:rsidRDefault="00025048">
      <w:pPr>
        <w:rPr>
          <w:rFonts w:ascii="文鼎甜妞體P" w:eastAsia="文鼎甜妞體P" w:hint="eastAsia"/>
          <w:b/>
          <w:color w:val="DEEAF6" w:themeColor="accent1" w:themeTint="33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hyperlink r:id="rId9" w:history="1">
        <w:r w:rsidRPr="00025048">
          <w:rPr>
            <w:rFonts w:ascii="文鼎甜妞體P" w:eastAsia="文鼎甜妞體P" w:hAnsi="Arial" w:cs="Arial" w:hint="eastAsia"/>
            <w:b/>
            <w:color w:val="DEEAF6" w:themeColor="accent1" w:themeTint="33"/>
            <w:spacing w:val="10"/>
            <w:sz w:val="23"/>
            <w:szCs w:val="23"/>
            <w:u w:val="single"/>
            <w:shd w:val="clear" w:color="auto" w:fill="FFFFFF"/>
            <w14:glow w14:rad="38100">
              <w14:schemeClr w14:val="accent1">
                <w14:alpha w14:val="60000"/>
              </w14:schemeClr>
            </w14:glow>
            <w14:textOutline w14:w="9525" w14:cap="flat" w14:cmpd="sng" w14:algn="ctr">
              <w14:solidFill>
                <w14:schemeClr w14:val="accent1"/>
              </w14:solidFill>
              <w14:prstDash w14:val="solid"/>
              <w14:round/>
            </w14:textOutline>
          </w:rPr>
          <w:t>https://www.youtube.com/watch?v=eyS-O8snzLo&amp;t=1s</w:t>
        </w:r>
      </w:hyperlink>
    </w:p>
    <w:p w:rsidR="00025048" w:rsidRPr="00025048" w:rsidRDefault="00025048">
      <w:pPr>
        <w:rPr>
          <w:rFonts w:ascii="文鼎甜妞體P" w:eastAsia="文鼎甜妞體P" w:hint="eastAsia"/>
          <w:color w:val="9CC2E5" w:themeColor="accent1" w:themeTint="99"/>
          <w:sz w:val="25"/>
          <w:szCs w:val="25"/>
        </w:rPr>
      </w:pPr>
      <w:r w:rsidRPr="00025048">
        <w:rPr>
          <w:rFonts w:ascii="文鼎甜妞體P" w:eastAsia="文鼎甜妞體P"/>
          <w:color w:val="9CC2E5" w:themeColor="accent1" w:themeTint="99"/>
          <w:sz w:val="25"/>
          <w:szCs w:val="25"/>
        </w:rPr>
        <w:t>https://zh.wikipedia.org/wiki</w:t>
      </w:r>
    </w:p>
    <w:sectPr w:rsidR="00025048" w:rsidRPr="00025048" w:rsidSect="00E12BEF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5E7F"/>
    <w:multiLevelType w:val="hybridMultilevel"/>
    <w:tmpl w:val="BBFA1C32"/>
    <w:lvl w:ilvl="0" w:tplc="B0DEA5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4A"/>
    <w:rsid w:val="00025048"/>
    <w:rsid w:val="0053607E"/>
    <w:rsid w:val="006571D9"/>
    <w:rsid w:val="00674FBF"/>
    <w:rsid w:val="00894675"/>
    <w:rsid w:val="009F0B00"/>
    <w:rsid w:val="00A2594A"/>
    <w:rsid w:val="00E1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9778"/>
  <w15:chartTrackingRefBased/>
  <w15:docId w15:val="{B6564761-806D-42AB-B2B3-B4AEF76B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9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94A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A2594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A2594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No Spacing"/>
    <w:link w:val="a6"/>
    <w:uiPriority w:val="1"/>
    <w:qFormat/>
    <w:rsid w:val="00E12BEF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12BE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BE%8E%E5%9C%8B%E7%8A%AC%E6%A5%AD%E4%BF%B1%E6%A8%82%E9%83%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yS-O8snzLo&amp;t=1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67D17EC5EB4A12A8DB98F4245088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1DCC81-14CD-41B0-B66C-436519059833}"/>
      </w:docPartPr>
      <w:docPartBody>
        <w:p w:rsidR="008D50AD" w:rsidRDefault="00154075" w:rsidP="00154075">
          <w:pPr>
            <w:pStyle w:val="1167D17EC5EB4A12A8DB98F4245088E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2920155F67EF401ABAEC9F8E27E581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63FB07-EB2F-4FFD-9E8A-266140CB1D07}"/>
      </w:docPartPr>
      <w:docPartBody>
        <w:p w:rsidR="008D50AD" w:rsidRDefault="00154075" w:rsidP="00154075">
          <w:pPr>
            <w:pStyle w:val="2920155F67EF401ABAEC9F8E27E581F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75"/>
    <w:rsid w:val="00154075"/>
    <w:rsid w:val="008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67D17EC5EB4A12A8DB98F4245088EC">
    <w:name w:val="1167D17EC5EB4A12A8DB98F4245088EC"/>
    <w:rsid w:val="00154075"/>
    <w:pPr>
      <w:widowControl w:val="0"/>
    </w:pPr>
  </w:style>
  <w:style w:type="paragraph" w:customStyle="1" w:styleId="2920155F67EF401ABAEC9F8E27E581F2">
    <w:name w:val="2920155F67EF401ABAEC9F8E27E581F2"/>
    <w:rsid w:val="0015407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吉娃娃</dc:title>
  <dc:subject>吉娃娃</dc:subject>
  <dc:creator>Windows 使用者</dc:creator>
  <cp:keywords/>
  <dc:description/>
  <cp:lastModifiedBy>Windows 使用者</cp:lastModifiedBy>
  <cp:revision>4</cp:revision>
  <dcterms:created xsi:type="dcterms:W3CDTF">2022-06-16T06:06:00Z</dcterms:created>
  <dcterms:modified xsi:type="dcterms:W3CDTF">2022-06-23T05:56:00Z</dcterms:modified>
</cp:coreProperties>
</file>