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E32" w:rsidRPr="00914B3B" w:rsidRDefault="00914B3B" w:rsidP="00914B3B">
      <w:pPr>
        <w:rPr>
          <w:rFonts w:ascii="文鼎甜妞體P" w:eastAsia="文鼎甜妞體P"/>
          <w:color w:val="FF0000"/>
          <w:sz w:val="96"/>
          <w:szCs w:val="96"/>
          <w14:glow w14:rad="101600">
            <w14:schemeClr w14:val="accent2">
              <w14:alpha w14:val="60000"/>
              <w14:satMod w14:val="175000"/>
            </w14:schemeClr>
          </w14:glow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2705100</wp:posOffset>
            </wp:positionH>
            <wp:positionV relativeFrom="paragraph">
              <wp:posOffset>800100</wp:posOffset>
            </wp:positionV>
            <wp:extent cx="3190875" cy="2127250"/>
            <wp:effectExtent l="0" t="0" r="9525" b="6350"/>
            <wp:wrapNone/>
            <wp:docPr id="1" name="圖片 1" descr="超簡單+零失敗) 辣炒年糕by 男人廚房1+1 - 愛料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超簡單+零失敗) 辣炒年糕by 男人廚房1+1 - 愛料理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12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color w:val="FF0000"/>
          <w:sz w:val="96"/>
          <w:szCs w:val="96"/>
        </w:rPr>
        <w:t xml:space="preserve">    </w:t>
      </w:r>
      <w:r w:rsidRPr="00914B3B">
        <w:rPr>
          <w:rFonts w:ascii="文鼎甜妞體P" w:eastAsia="文鼎甜妞體P" w:hint="eastAsia"/>
          <w:color w:val="FF0000"/>
          <w:sz w:val="96"/>
          <w:szCs w:val="96"/>
          <w14:glow w14:rad="101600">
            <w14:schemeClr w14:val="accent2">
              <w14:alpha w14:val="60000"/>
              <w14:satMod w14:val="175000"/>
            </w14:schemeClr>
          </w14:glow>
        </w:rPr>
        <w:t>辣炒年糕</w:t>
      </w:r>
    </w:p>
    <w:p w:rsidR="00914B3B" w:rsidRDefault="009F7F20" w:rsidP="00914B3B">
      <w:pPr>
        <w:rPr>
          <w:strike/>
          <w:color w:val="FF0000"/>
          <w:sz w:val="96"/>
          <w:szCs w:val="96"/>
          <w14:reflection w14:blurRad="6350" w14:stA="55000" w14:stPos="0" w14:endA="50" w14:endPos="85000" w14:dist="29997" w14:dir="5400000" w14:fadeDir="5400000" w14:sx="100000" w14:sy="-100000" w14:kx="0" w14:ky="0" w14:algn="b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5238750</wp:posOffset>
                </wp:positionV>
                <wp:extent cx="2409825" cy="1819275"/>
                <wp:effectExtent l="19050" t="0" r="47625" b="47625"/>
                <wp:wrapNone/>
                <wp:docPr id="5" name="心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1819275"/>
                        </a:xfrm>
                        <a:prstGeom prst="hear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7F20" w:rsidRPr="009F7F20" w:rsidRDefault="009F7F20" w:rsidP="009F7F20">
                            <w:pPr>
                              <w:jc w:val="center"/>
                              <w:rPr>
                                <w:rFonts w:ascii="文鼎甜妞體P" w:eastAsia="文鼎甜妞體P" w:hint="eastAsia"/>
                                <w:color w:val="5B9BD5" w:themeColor="accent1"/>
                                <w:sz w:val="56"/>
                                <w:szCs w:val="56"/>
                              </w:rPr>
                            </w:pPr>
                            <w:proofErr w:type="gramStart"/>
                            <w:r w:rsidRPr="009F7F20">
                              <w:rPr>
                                <w:rFonts w:ascii="文鼎甜妞體P" w:eastAsia="文鼎甜妞體P" w:hint="eastAsia"/>
                                <w:color w:val="5B9BD5" w:themeColor="accent1"/>
                                <w:sz w:val="56"/>
                                <w:szCs w:val="56"/>
                              </w:rPr>
                              <w:t>好</w:t>
                            </w:r>
                            <w:proofErr w:type="gramEnd"/>
                            <w:r w:rsidRPr="009F7F20">
                              <w:rPr>
                                <w:rFonts w:ascii="文鼎甜妞體P" w:eastAsia="文鼎甜妞體P" w:hint="eastAsia"/>
                                <w:color w:val="5B9BD5" w:themeColor="accent1"/>
                                <w:sz w:val="56"/>
                                <w:szCs w:val="56"/>
                              </w:rPr>
                              <w:t>好吃!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心形 5" o:spid="_x0000_s1026" style="position:absolute;margin-left:0;margin-top:412.5pt;width:189.75pt;height:143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2409825,18192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" adj="-11796480,,5400" path="m1204913,454819v502046,-1061244,2460029,,,1364456c-1255117,454819,702866,-606425,1204913,454819xe" fillcolor="#ed7d31 [3205]" strokecolor="white [3201]" strokeweight="1.5pt">
                <v:stroke joinstyle="miter"/>
                <v:formulas/>
                <v:path arrowok="t" o:connecttype="custom" o:connectlocs="1204913,454819;1204913,1819275;1204913,454819" o:connectangles="0,0,0" textboxrect="0,0,2409825,1819275"/>
                <v:textbox>
                  <w:txbxContent>
                    <w:p w:rsidR="009F7F20" w:rsidRPr="009F7F20" w:rsidRDefault="009F7F20" w:rsidP="009F7F20">
                      <w:pPr>
                        <w:jc w:val="center"/>
                        <w:rPr>
                          <w:rFonts w:ascii="文鼎甜妞體P" w:eastAsia="文鼎甜妞體P" w:hint="eastAsia"/>
                          <w:color w:val="5B9BD5" w:themeColor="accent1"/>
                          <w:sz w:val="56"/>
                          <w:szCs w:val="56"/>
                        </w:rPr>
                      </w:pPr>
                      <w:proofErr w:type="gramStart"/>
                      <w:r w:rsidRPr="009F7F20">
                        <w:rPr>
                          <w:rFonts w:ascii="文鼎甜妞體P" w:eastAsia="文鼎甜妞體P" w:hint="eastAsia"/>
                          <w:color w:val="5B9BD5" w:themeColor="accent1"/>
                          <w:sz w:val="56"/>
                          <w:szCs w:val="56"/>
                        </w:rPr>
                        <w:t>好</w:t>
                      </w:r>
                      <w:proofErr w:type="gramEnd"/>
                      <w:r w:rsidRPr="009F7F20">
                        <w:rPr>
                          <w:rFonts w:ascii="文鼎甜妞體P" w:eastAsia="文鼎甜妞體P" w:hint="eastAsia"/>
                          <w:color w:val="5B9BD5" w:themeColor="accent1"/>
                          <w:sz w:val="56"/>
                          <w:szCs w:val="56"/>
                        </w:rPr>
                        <w:t>好吃!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4B3B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1571625</wp:posOffset>
            </wp:positionH>
            <wp:positionV relativeFrom="paragraph">
              <wp:posOffset>1628140</wp:posOffset>
            </wp:positionV>
            <wp:extent cx="2883535" cy="2883535"/>
            <wp:effectExtent l="0" t="0" r="0" b="0"/>
            <wp:wrapNone/>
            <wp:docPr id="2" name="圖片 2" descr="卡通手繪美味炒年糕插畫PSD圖案素材免費下載，圖片尺寸2048 × 2048px - Lov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卡通手繪美味炒年糕插畫PSD圖案素材免費下載，圖片尺寸2048 × 2048px - Lovepi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535" cy="288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4B3B" w:rsidRPr="00914B3B">
        <w:rPr>
          <w:color w:val="FF0000"/>
          <w:sz w:val="96"/>
          <w:szCs w:val="96"/>
        </w:rPr>
        <w:drawing>
          <wp:inline distT="0" distB="0" distL="0" distR="0">
            <wp:extent cx="2819400" cy="1874379"/>
            <wp:effectExtent l="0" t="0" r="0" b="0"/>
            <wp:docPr id="4" name="圖片 4" descr="好康分享韓國進口Yopokki辣炒年糕即食杯6杯起- 141322-明星商品@ 電腦之都:: 隨意窩Xuite日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好康分享韓國進口Yopokki辣炒年糕即食杯6杯起- 141322-明星商品@ 電腦之都:: 隨意窩Xuite日誌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947" cy="1892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F20" w:rsidRDefault="009F7F20" w:rsidP="00914B3B">
      <w:pPr>
        <w:rPr>
          <w:strike/>
          <w:color w:val="FF0000"/>
          <w:sz w:val="96"/>
          <w:szCs w:val="96"/>
          <w14:reflection w14:blurRad="6350" w14:stA="55000" w14:stPos="0" w14:endA="50" w14:endPos="85000" w14:dist="29997" w14:dir="5400000" w14:fadeDir="5400000" w14:sx="100000" w14:sy="-100000" w14:kx="0" w14:ky="0" w14:algn="bl"/>
        </w:rPr>
      </w:pPr>
    </w:p>
    <w:p w:rsidR="009F7F20" w:rsidRDefault="009F7F20" w:rsidP="00914B3B">
      <w:pPr>
        <w:rPr>
          <w:strike/>
          <w:color w:val="FF0000"/>
          <w:sz w:val="96"/>
          <w:szCs w:val="96"/>
          <w14:reflection w14:blurRad="6350" w14:stA="55000" w14:stPos="0" w14:endA="50" w14:endPos="85000" w14:dist="29997" w14:dir="5400000" w14:fadeDir="5400000" w14:sx="100000" w14:sy="-100000" w14:kx="0" w14:ky="0" w14:algn="bl"/>
        </w:rPr>
      </w:pPr>
    </w:p>
    <w:p w:rsidR="009F7F20" w:rsidRDefault="009F7F20" w:rsidP="00914B3B">
      <w:pPr>
        <w:rPr>
          <w:strike/>
          <w:color w:val="FF0000"/>
          <w:sz w:val="96"/>
          <w:szCs w:val="96"/>
          <w14:reflection w14:blurRad="6350" w14:stA="55000" w14:stPos="0" w14:endA="50" w14:endPos="85000" w14:dist="29997" w14:dir="5400000" w14:fadeDir="5400000" w14:sx="100000" w14:sy="-100000" w14:kx="0" w14:ky="0" w14:algn="bl"/>
        </w:rPr>
      </w:pPr>
    </w:p>
    <w:p w:rsidR="009F7F20" w:rsidRPr="009F7F20" w:rsidRDefault="009F7F20" w:rsidP="00914B3B">
      <w:pPr>
        <w:rPr>
          <w:rFonts w:hint="eastAsia"/>
          <w:strike/>
          <w:noProof/>
          <w:color w:val="FF0000"/>
          <w:sz w:val="96"/>
          <w:szCs w:val="96"/>
          <w14:reflection w14:blurRad="6350" w14:stA="55000" w14:stPos="0" w14:endA="50" w14:endPos="85000" w14:dist="29997" w14:dir="5400000" w14:fadeDir="5400000" w14:sx="100000" w14:sy="-100000" w14:kx="0" w14:ky="0" w14:algn="bl"/>
        </w:rPr>
      </w:pPr>
    </w:p>
    <w:p w:rsidR="009F7F20" w:rsidRDefault="009F7F20" w:rsidP="00914B3B">
      <w:pPr>
        <w:rPr>
          <w:rFonts w:ascii="文鼎甜妞體P" w:eastAsia="文鼎甜妞體P"/>
          <w:color w:val="002060"/>
          <w:sz w:val="36"/>
          <w:szCs w:val="36"/>
          <w14:reflection w14:blurRad="6350" w14:stA="55000" w14:stPos="0" w14:endA="50" w14:endPos="85000" w14:dist="29997" w14:dir="5400000" w14:fadeDir="5400000" w14:sx="100000" w14:sy="-100000" w14:kx="0" w14:ky="0" w14:algn="bl"/>
        </w:rPr>
      </w:pPr>
      <w:r w:rsidRPr="009F7F20">
        <w:rPr>
          <w:rFonts w:hint="eastAsia"/>
          <w:color w:val="002060"/>
          <w:sz w:val="36"/>
          <w:szCs w:val="36"/>
          <w14:reflection w14:blurRad="6350" w14:stA="55000" w14:stPos="0" w14:endA="50" w14:endPos="85000" w14:dist="29997" w14:dir="5400000" w14:fadeDir="5400000" w14:sx="100000" w14:sy="-100000" w14:kx="0" w14:ky="0" w14:algn="bl"/>
        </w:rPr>
        <w:t>泡</w:t>
      </w:r>
      <w:r w:rsidRPr="009F7F20">
        <w:rPr>
          <w:rFonts w:ascii="文鼎甜妞體P" w:eastAsia="文鼎甜妞體P" w:hint="eastAsia"/>
          <w:color w:val="002060"/>
          <w:sz w:val="36"/>
          <w:szCs w:val="36"/>
          <w14:reflection w14:blurRad="6350" w14:stA="55000" w14:stPos="0" w14:endA="50" w14:endPos="85000" w14:dist="29997" w14:dir="5400000" w14:fadeDir="5400000" w14:sx="100000" w14:sy="-100000" w14:kx="0" w14:ky="0" w14:algn="bl"/>
        </w:rPr>
        <w:t>菜糕</w:t>
      </w:r>
      <w:proofErr w:type="gramStart"/>
      <w:r w:rsidRPr="009F7F20">
        <w:rPr>
          <w:rFonts w:ascii="文鼎甜妞體P" w:eastAsia="文鼎甜妞體P" w:hint="eastAsia"/>
          <w:color w:val="002060"/>
          <w:sz w:val="36"/>
          <w:szCs w:val="36"/>
          <w14:reflection w14:blurRad="6350" w14:stA="55000" w14:stPos="0" w14:endA="50" w14:endPos="85000" w14:dist="29997" w14:dir="5400000" w14:fadeDir="5400000" w14:sx="100000" w14:sy="-100000" w14:kx="0" w14:ky="0" w14:algn="bl"/>
        </w:rPr>
        <w:t>（</w:t>
      </w:r>
      <w:proofErr w:type="gramEnd"/>
      <w:r w:rsidRPr="009F7F20">
        <w:rPr>
          <w:rFonts w:ascii="文鼎甜妞體P" w:eastAsia="文鼎甜妞體P" w:hint="eastAsia"/>
          <w:color w:val="002060"/>
          <w:sz w:val="36"/>
          <w:szCs w:val="36"/>
          <w14:reflection w14:blurRad="6350" w14:stA="55000" w14:stPos="0" w14:endA="50" w14:endPos="85000" w14:dist="29997" w14:dir="5400000" w14:fadeDir="5400000" w14:sx="100000" w14:sy="-100000" w14:kx="0" w14:ky="0" w14:algn="bl"/>
        </w:rPr>
        <w:t>韓語：</w:t>
      </w:r>
      <w:r w:rsidRPr="009F7F20">
        <w:rPr>
          <w:rFonts w:ascii="Malgun Gothic" w:eastAsia="Malgun Gothic" w:hAnsi="Malgun Gothic" w:cs="Malgun Gothic" w:hint="eastAsia"/>
          <w:color w:val="002060"/>
          <w:sz w:val="36"/>
          <w:szCs w:val="36"/>
          <w14:reflection w14:blurRad="6350" w14:stA="55000" w14:stPos="0" w14:endA="50" w14:endPos="85000" w14:dist="29997" w14:dir="5400000" w14:fadeDir="5400000" w14:sx="100000" w14:sy="-100000" w14:kx="0" w14:ky="0" w14:algn="bl"/>
        </w:rPr>
        <w:t>떡볶이</w:t>
      </w:r>
      <w:r w:rsidRPr="009F7F20">
        <w:rPr>
          <w:rFonts w:ascii="文鼎甜妞體P" w:eastAsia="文鼎甜妞體P" w:hAnsi="新細明體" w:cs="新細明體" w:hint="eastAsia"/>
          <w:color w:val="002060"/>
          <w:sz w:val="36"/>
          <w:szCs w:val="36"/>
          <w14:reflection w14:blurRad="6350" w14:stA="55000" w14:stPos="0" w14:endA="50" w14:endPos="85000" w14:dist="29997" w14:dir="5400000" w14:fadeDir="5400000" w14:sx="100000" w14:sy="-100000" w14:kx="0" w14:ky="0" w14:algn="bl"/>
        </w:rPr>
        <w:t>），又叫韓式炒年糕，是一道很受歡迎的韓國炒年糕小吃，一</w:t>
      </w:r>
      <w:r w:rsidRPr="009F7F20">
        <w:rPr>
          <w:rFonts w:ascii="文鼎甜妞體P" w:eastAsia="文鼎甜妞體P" w:hint="eastAsia"/>
          <w:color w:val="002060"/>
          <w:sz w:val="36"/>
          <w:szCs w:val="36"/>
          <w14:reflection w14:blurRad="6350" w14:stA="55000" w14:stPos="0" w14:endA="50" w14:endPos="85000" w14:dist="29997" w14:dir="5400000" w14:fadeDir="5400000" w14:sx="100000" w14:sy="-100000" w14:kx="0" w14:ky="0" w14:algn="bl"/>
        </w:rPr>
        <w:t>年</w:t>
      </w:r>
      <w:r w:rsidRPr="009F7F20">
        <w:rPr>
          <w:rFonts w:ascii="文鼎甜妞體P" w:eastAsia="文鼎甜妞體P" w:hAnsi="新細明體" w:cs="新細明體" w:hint="eastAsia"/>
          <w:color w:val="002060"/>
          <w:sz w:val="36"/>
          <w:szCs w:val="36"/>
          <w14:reflection w14:blurRad="6350" w14:stA="55000" w14:stPos="0" w14:endA="50" w14:endPos="85000" w14:dist="29997" w14:dir="5400000" w14:fadeDir="5400000" w14:sx="100000" w14:sy="-100000" w14:kx="0" w14:ky="0" w14:algn="bl"/>
        </w:rPr>
        <w:t>般能在當地的路邊攤或布帳馬車處買到</w:t>
      </w:r>
      <w:r w:rsidRPr="009F7F20">
        <w:rPr>
          <w:rFonts w:ascii="文鼎甜妞體P" w:eastAsia="文鼎甜妞體P" w:hint="eastAsia"/>
          <w:color w:val="002060"/>
          <w:sz w:val="36"/>
          <w:szCs w:val="36"/>
          <w14:reflection w14:blurRad="6350" w14:stA="55000" w14:stPos="0" w14:endA="50" w14:endPos="85000" w14:dist="29997" w14:dir="5400000" w14:fadeDir="5400000" w14:sx="100000" w14:sy="-100000" w14:kx="0" w14:ky="0" w14:algn="bl"/>
        </w:rPr>
        <w:t>[1]。這道菜的雛形是燉朝鮮打糕</w:t>
      </w:r>
      <w:proofErr w:type="gramStart"/>
      <w:r w:rsidRPr="009F7F20">
        <w:rPr>
          <w:rFonts w:ascii="文鼎甜妞體P" w:eastAsia="文鼎甜妞體P" w:hint="eastAsia"/>
          <w:color w:val="002060"/>
          <w:sz w:val="36"/>
          <w:szCs w:val="36"/>
          <w14:reflection w14:blurRad="6350" w14:stA="55000" w14:stPos="0" w14:endA="50" w14:endPos="85000" w14:dist="29997" w14:dir="5400000" w14:fadeDir="5400000" w14:sx="100000" w14:sy="-100000" w14:kx="0" w14:ky="0" w14:algn="bl"/>
        </w:rPr>
        <w:t>（</w:t>
      </w:r>
      <w:proofErr w:type="gramEnd"/>
      <w:r w:rsidRPr="009F7F20">
        <w:rPr>
          <w:rFonts w:ascii="Malgun Gothic" w:eastAsia="Malgun Gothic" w:hAnsi="Malgun Gothic" w:cs="Malgun Gothic" w:hint="eastAsia"/>
          <w:color w:val="002060"/>
          <w:sz w:val="36"/>
          <w:szCs w:val="36"/>
          <w14:reflection w14:blurRad="6350" w14:stA="55000" w14:stPos="0" w14:endA="50" w14:endPos="85000" w14:dist="29997" w14:dir="5400000" w14:fadeDir="5400000" w14:sx="100000" w14:sy="-100000" w14:kx="0" w14:ky="0" w14:algn="bl"/>
        </w:rPr>
        <w:t>떡찜</w:t>
      </w:r>
      <w:r w:rsidRPr="009F7F20">
        <w:rPr>
          <w:rFonts w:ascii="文鼎甜妞體P" w:eastAsia="文鼎甜妞體P" w:hAnsi="新細明體" w:cs="新細明體" w:hint="eastAsia"/>
          <w:color w:val="002060"/>
          <w:sz w:val="36"/>
          <w:szCs w:val="36"/>
          <w14:reflection w14:blurRad="6350" w14:stA="55000" w14:stPos="0" w14:endA="50" w14:endPos="85000" w14:dist="29997" w14:dir="5400000" w14:fadeDir="5400000" w14:sx="100000" w14:sy="-100000" w14:kx="0" w14:ky="0" w14:algn="bl"/>
        </w:rPr>
        <w:t>），是用年糕片、肉、蛋和調味料做成的一道燉菜。炒年糕從前是朝鮮宮廷料理中的一道菜</w:t>
      </w:r>
      <w:r w:rsidRPr="009F7F20">
        <w:rPr>
          <w:rFonts w:ascii="文鼎甜妞體P" w:eastAsia="文鼎甜妞體P" w:hint="eastAsia"/>
          <w:color w:val="002060"/>
          <w:sz w:val="36"/>
          <w:szCs w:val="36"/>
          <w14:reflection w14:blurRad="6350" w14:stA="55000" w14:stPos="0" w14:endA="50" w14:endPos="85000" w14:dist="29997" w14:dir="5400000" w14:fadeDir="5400000" w14:sx="100000" w14:sy="-100000" w14:kx="0" w14:ky="0" w14:algn="bl"/>
        </w:rPr>
        <w:t>[2]。這種炒年糕是由</w:t>
      </w:r>
      <w:proofErr w:type="gramStart"/>
      <w:r w:rsidRPr="009F7F20">
        <w:rPr>
          <w:rFonts w:ascii="文鼎甜妞體P" w:eastAsia="文鼎甜妞體P" w:hint="eastAsia"/>
          <w:color w:val="002060"/>
          <w:sz w:val="36"/>
          <w:szCs w:val="36"/>
          <w14:reflection w14:blurRad="6350" w14:stA="55000" w14:stPos="0" w14:endA="50" w14:endPos="85000" w14:dist="29997" w14:dir="5400000" w14:fadeDir="5400000" w14:sx="100000" w14:sy="-100000" w14:kx="0" w14:ky="0" w14:algn="bl"/>
        </w:rPr>
        <w:t>水煮條狀</w:t>
      </w:r>
      <w:proofErr w:type="gramEnd"/>
      <w:r w:rsidRPr="009F7F20">
        <w:rPr>
          <w:rFonts w:ascii="文鼎甜妞體P" w:eastAsia="文鼎甜妞體P" w:hint="eastAsia"/>
          <w:color w:val="002060"/>
          <w:sz w:val="36"/>
          <w:szCs w:val="36"/>
          <w14:reflection w14:blurRad="6350" w14:stA="55000" w14:stPos="0" w14:endA="50" w14:endPos="85000" w14:dist="29997" w14:dir="5400000" w14:fadeDir="5400000" w14:sx="100000" w14:sy="-100000" w14:kx="0" w14:ky="0" w14:algn="bl"/>
        </w:rPr>
        <w:t>年糕、肉、菜及</w:t>
      </w:r>
      <w:proofErr w:type="gramStart"/>
      <w:r w:rsidRPr="009F7F20">
        <w:rPr>
          <w:rFonts w:ascii="文鼎甜妞體P" w:eastAsia="文鼎甜妞體P" w:hint="eastAsia"/>
          <w:color w:val="002060"/>
          <w:sz w:val="36"/>
          <w:szCs w:val="36"/>
          <w14:reflection w14:blurRad="6350" w14:stA="55000" w14:stPos="0" w14:endA="50" w14:endPos="85000" w14:dist="29997" w14:dir="5400000" w14:fadeDir="5400000" w14:sx="100000" w14:sy="-100000" w14:kx="0" w14:ky="0" w14:algn="bl"/>
        </w:rPr>
        <w:t>調味汁</w:t>
      </w:r>
      <w:proofErr w:type="gramEnd"/>
      <w:r w:rsidRPr="009F7F20">
        <w:rPr>
          <w:rFonts w:ascii="文鼎甜妞體P" w:eastAsia="文鼎甜妞體P" w:hint="eastAsia"/>
          <w:color w:val="002060"/>
          <w:sz w:val="36"/>
          <w:szCs w:val="36"/>
          <w14:reflection w14:blurRad="6350" w14:stA="55000" w14:stPos="0" w14:endA="50" w14:endPos="85000" w14:dist="29997" w14:dir="5400000" w14:fadeDir="5400000" w14:sx="100000" w14:sy="-100000" w14:kx="0" w14:ky="0" w14:algn="bl"/>
        </w:rPr>
        <w:t>製成，上桌前會在上面加白果及核桃。最初的炒年糕（當時叫宮中炒年糕）是宮廷用作招待賓客的菜，因此是當時</w:t>
      </w:r>
      <w:proofErr w:type="gramStart"/>
      <w:r w:rsidRPr="009F7F20">
        <w:rPr>
          <w:rFonts w:ascii="文鼎甜妞體P" w:eastAsia="文鼎甜妞體P" w:hint="eastAsia"/>
          <w:color w:val="002060"/>
          <w:sz w:val="36"/>
          <w:szCs w:val="36"/>
          <w14:reflection w14:blurRad="6350" w14:stA="55000" w14:stPos="0" w14:endA="50" w14:endPos="85000" w14:dist="29997" w14:dir="5400000" w14:fadeDir="5400000" w14:sx="100000" w14:sy="-100000" w14:kx="0" w14:ky="0" w14:algn="bl"/>
        </w:rPr>
        <w:t>高檔菜</w:t>
      </w:r>
      <w:proofErr w:type="gramEnd"/>
      <w:r w:rsidRPr="009F7F20">
        <w:rPr>
          <w:rFonts w:ascii="文鼎甜妞體P" w:eastAsia="文鼎甜妞體P" w:hint="eastAsia"/>
          <w:color w:val="002060"/>
          <w:sz w:val="36"/>
          <w:szCs w:val="36"/>
          <w14:reflection w14:blurRad="6350" w14:stA="55000" w14:stPos="0" w14:endA="50" w14:endPos="85000" w14:dist="29997" w14:dir="5400000" w14:fadeDir="5400000" w14:sx="100000" w14:sy="-100000" w14:kx="0" w14:ky="0" w14:algn="bl"/>
        </w:rPr>
        <w:t>的代表作。原來的炒年糕是一道炒菜，</w:t>
      </w:r>
      <w:proofErr w:type="gramStart"/>
      <w:r w:rsidRPr="009F7F20">
        <w:rPr>
          <w:rFonts w:ascii="文鼎甜妞體P" w:eastAsia="文鼎甜妞體P" w:hint="eastAsia"/>
          <w:color w:val="002060"/>
          <w:sz w:val="36"/>
          <w:szCs w:val="36"/>
          <w14:reflection w14:blurRad="6350" w14:stA="55000" w14:stPos="0" w14:endA="50" w14:endPos="85000" w14:dist="29997" w14:dir="5400000" w14:fadeDir="5400000" w14:sx="100000" w14:sy="-100000" w14:kx="0" w14:ky="0" w14:algn="bl"/>
        </w:rPr>
        <w:t>由條狀</w:t>
      </w:r>
      <w:proofErr w:type="gramEnd"/>
      <w:r w:rsidRPr="009F7F20">
        <w:rPr>
          <w:rFonts w:ascii="文鼎甜妞體P" w:eastAsia="文鼎甜妞體P" w:hint="eastAsia"/>
          <w:color w:val="002060"/>
          <w:sz w:val="36"/>
          <w:szCs w:val="36"/>
          <w14:reflection w14:blurRad="6350" w14:stA="55000" w14:stPos="0" w14:endA="50" w14:endPos="85000" w14:dist="29997" w14:dir="5400000" w14:fadeDir="5400000" w14:sx="100000" w14:sy="-100000" w14:kx="0" w14:ky="0" w14:algn="bl"/>
        </w:rPr>
        <w:t>年糕</w:t>
      </w:r>
      <w:proofErr w:type="gramStart"/>
      <w:r w:rsidRPr="009F7F20">
        <w:rPr>
          <w:rFonts w:ascii="文鼎甜妞體P" w:eastAsia="文鼎甜妞體P" w:hint="eastAsia"/>
          <w:color w:val="002060"/>
          <w:sz w:val="36"/>
          <w:szCs w:val="36"/>
          <w14:reflection w14:blurRad="6350" w14:stA="55000" w14:stPos="0" w14:endA="50" w14:endPos="85000" w14:dist="29997" w14:dir="5400000" w14:fadeDir="5400000" w14:sx="100000" w14:sy="-100000" w14:kx="0" w14:ky="0" w14:algn="bl"/>
        </w:rPr>
        <w:t>（</w:t>
      </w:r>
      <w:proofErr w:type="gramEnd"/>
      <w:r w:rsidRPr="009F7F20">
        <w:rPr>
          <w:rFonts w:ascii="Malgun Gothic" w:eastAsia="Malgun Gothic" w:hAnsi="Malgun Gothic" w:cs="Malgun Gothic" w:hint="eastAsia"/>
          <w:color w:val="002060"/>
          <w:sz w:val="36"/>
          <w:szCs w:val="36"/>
          <w14:reflection w14:blurRad="6350" w14:stA="55000" w14:stPos="0" w14:endA="50" w14:endPos="85000" w14:dist="29997" w14:dir="5400000" w14:fadeDir="5400000" w14:sx="100000" w14:sy="-100000" w14:kx="0" w14:ky="0" w14:algn="bl"/>
        </w:rPr>
        <w:t>가래떡</w:t>
      </w:r>
      <w:r w:rsidRPr="009F7F20">
        <w:rPr>
          <w:rFonts w:ascii="文鼎甜妞體P" w:eastAsia="文鼎甜妞體P" w:hAnsi="新細明體" w:cs="新細明體" w:hint="eastAsia"/>
          <w:color w:val="002060"/>
          <w:sz w:val="36"/>
          <w:szCs w:val="36"/>
          <w14:reflection w14:blurRad="6350" w14:stA="55000" w14:stPos="0" w14:endA="50" w14:endPos="85000" w14:dist="29997" w14:dir="5400000" w14:fadeDir="5400000" w14:sx="100000" w14:sy="-100000" w14:kx="0" w14:ky="0" w14:algn="bl"/>
        </w:rPr>
        <w:t>）與不同的材料作組合，例如牛肉、綠豆芽、蔥、香菇、蘿蔔及洋蔥，最後用醬油來調味</w:t>
      </w:r>
      <w:r w:rsidRPr="009F7F20">
        <w:rPr>
          <w:rFonts w:ascii="文鼎甜妞體P" w:eastAsia="文鼎甜妞體P" w:hint="eastAsia"/>
          <w:color w:val="002060"/>
          <w:sz w:val="36"/>
          <w:szCs w:val="36"/>
          <w14:reflection w14:blurRad="6350" w14:stA="55000" w14:stPos="0" w14:endA="50" w14:endPos="85000" w14:dist="29997" w14:dir="5400000" w14:fadeDir="5400000" w14:sx="100000" w14:sy="-100000" w14:kx="0" w14:ky="0" w14:algn="bl"/>
        </w:rPr>
        <w:t>[3]。</w:t>
      </w:r>
    </w:p>
    <w:p w:rsidR="00E96008" w:rsidRPr="009F7F20" w:rsidRDefault="00E96008" w:rsidP="00914B3B">
      <w:pPr>
        <w:rPr>
          <w:rFonts w:ascii="文鼎甜妞體P" w:eastAsia="文鼎甜妞體P" w:hint="eastAsia"/>
          <w:color w:val="002060"/>
          <w:sz w:val="36"/>
          <w:szCs w:val="36"/>
          <w14:reflection w14:blurRad="6350" w14:stA="55000" w14:stPos="0" w14:endA="50" w14:endPos="85000" w14:dist="29997" w14:dir="5400000" w14:fadeDir="5400000" w14:sx="100000" w14:sy="-100000" w14:kx="0" w14:ky="0" w14:algn="bl"/>
        </w:rPr>
      </w:pPr>
      <w:r>
        <w:rPr>
          <w:rFonts w:ascii="文鼎甜妞體P" w:eastAsia="文鼎甜妞體P" w:hint="eastAsia"/>
          <w:color w:val="002060"/>
          <w:sz w:val="36"/>
          <w:szCs w:val="36"/>
          <w14:reflection w14:blurRad="6350" w14:stA="55000" w14:stPos="0" w14:endA="50" w14:endPos="85000" w14:dist="29997" w14:dir="5400000" w14:fadeDir="5400000" w14:sx="100000" w14:sy="-100000" w14:kx="0" w14:ky="0" w14:algn="bl"/>
        </w:rPr>
        <w:t>資料來源</w:t>
      </w:r>
      <w:r>
        <w:rPr>
          <w:rFonts w:ascii="文鼎甜妞體P" w:eastAsia="文鼎甜妞體P"/>
          <w:color w:val="002060"/>
          <w:sz w:val="36"/>
          <w:szCs w:val="36"/>
          <w14:reflection w14:blurRad="6350" w14:stA="55000" w14:stPos="0" w14:endA="50" w14:endPos="85000" w14:dist="29997" w14:dir="5400000" w14:fadeDir="5400000" w14:sx="100000" w14:sy="-100000" w14:kx="0" w14:ky="0" w14:algn="bl"/>
        </w:rPr>
        <w:t>:</w:t>
      </w:r>
      <w:bookmarkStart w:id="0" w:name="_GoBack"/>
      <w:bookmarkEnd w:id="0"/>
      <w:r w:rsidRPr="00E96008">
        <w:t xml:space="preserve"> </w:t>
      </w:r>
      <w:r w:rsidRPr="00E96008">
        <w:rPr>
          <w:rFonts w:ascii="文鼎甜妞體P" w:eastAsia="文鼎甜妞體P"/>
          <w:color w:val="002060"/>
          <w:sz w:val="36"/>
          <w:szCs w:val="36"/>
          <w14:reflection w14:blurRad="6350" w14:stA="55000" w14:stPos="0" w14:endA="50" w14:endPos="85000" w14:dist="29997" w14:dir="5400000" w14:fadeDir="5400000" w14:sx="100000" w14:sy="-100000" w14:kx="0" w14:ky="0" w14:algn="bl"/>
        </w:rPr>
        <w:t>https://zh.wikipedia.org/wiki/%E8%BE%A3%E7%82%92%E5%B9%B4%E7%B3%95</w:t>
      </w:r>
    </w:p>
    <w:sectPr w:rsidR="00E96008" w:rsidRPr="009F7F20" w:rsidSect="00914B3B">
      <w:pgSz w:w="11906" w:h="16838"/>
      <w:pgMar w:top="1440" w:right="1800" w:bottom="1440" w:left="1800" w:header="851" w:footer="992" w:gutter="0"/>
      <w:pgBorders w:offsetFrom="page">
        <w:top w:val="thinThickThinLargeGap" w:sz="6" w:space="24" w:color="C00000"/>
        <w:left w:val="thinThickThinLargeGap" w:sz="6" w:space="24" w:color="C00000"/>
        <w:bottom w:val="thinThickThinLargeGap" w:sz="6" w:space="24" w:color="C00000"/>
        <w:right w:val="thinThickThinLargeGap" w:sz="6" w:space="24" w:color="C00000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61C93"/>
    <w:multiLevelType w:val="hybridMultilevel"/>
    <w:tmpl w:val="F42CCF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258"/>
    <w:rsid w:val="00247258"/>
    <w:rsid w:val="00914B3B"/>
    <w:rsid w:val="009F7F20"/>
    <w:rsid w:val="00CA5C82"/>
    <w:rsid w:val="00CB4E32"/>
    <w:rsid w:val="00E9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AA54F"/>
  <w15:chartTrackingRefBased/>
  <w15:docId w15:val="{C30F44A3-6FC4-4F3E-B7BF-B86FC93A7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25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73965-7E52-403A-AE54-7C6112CAB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2022-06-09T05:39:00Z</dcterms:created>
  <dcterms:modified xsi:type="dcterms:W3CDTF">2022-06-23T06:00:00Z</dcterms:modified>
</cp:coreProperties>
</file>