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278132849"/>
        <w:docPartObj>
          <w:docPartGallery w:val="Cover Pages"/>
          <w:docPartUnique/>
        </w:docPartObj>
      </w:sdtPr>
      <w:sdtEndPr>
        <w:rPr>
          <w:rFonts w:ascii="文鼎細行楷" w:eastAsia="文鼎細行楷" w:hint="eastAsia"/>
          <w:kern w:val="2"/>
          <w:sz w:val="44"/>
          <w:szCs w:val="44"/>
        </w:rPr>
      </w:sdtEndPr>
      <w:sdtContent>
        <w:p w:rsidR="00B6585E" w:rsidRDefault="00B6585E">
          <w:pPr>
            <w:pStyle w:val="a4"/>
            <w:rPr>
              <w:sz w:val="2"/>
            </w:rPr>
          </w:pPr>
        </w:p>
        <w:p w:rsidR="00B6585E" w:rsidRDefault="00B6585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sz w:val="96"/>
                                    <w:szCs w:val="96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B6585E" w:rsidRPr="00B6585E" w:rsidRDefault="00B6585E">
                                    <w:pPr>
                                      <w:pStyle w:val="a4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96"/>
                                        <w:szCs w:val="96"/>
                                      </w:rPr>
                                    </w:pPr>
                                    <w:r w:rsidRPr="00B6585E">
                                      <w:rPr>
                                        <w:rFonts w:hint="eastAsia"/>
                                        <w:sz w:val="96"/>
                                        <w:szCs w:val="96"/>
                                      </w:rPr>
                                      <w:t>吳郭魚</w:t>
                                    </w:r>
                                  </w:p>
                                </w:sdtContent>
                              </w:sdt>
                              <w:p w:rsidR="00B6585E" w:rsidRDefault="00B6585E">
                                <w:pPr>
                                  <w:pStyle w:val="a4"/>
                                  <w:spacing w:before="120"/>
                                  <w:rPr>
                                    <w:lang w:val="zh-TW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40401</w:t>
                                    </w:r>
                                  </w:sdtContent>
                                </w:sdt>
                                <w:r>
                                  <w:rPr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B6585E" w:rsidRDefault="00B6585E">
                                <w:pPr>
                                  <w:pStyle w:val="a4"/>
                                  <w:spacing w:before="120"/>
                                  <w:rPr>
                                    <w:lang w:val="zh-TW"/>
                                  </w:rPr>
                                </w:pPr>
                              </w:p>
                              <w:p w:rsidR="00B6585E" w:rsidRDefault="00B6585E" w:rsidP="00B6585E">
                                <w:pPr>
                                  <w:pStyle w:val="a4"/>
                                  <w:snapToGrid w:val="0"/>
                                  <w:spacing w:before="120" w:afterLines="100" w:after="360" w:line="360" w:lineRule="auto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drawing>
                                    <wp:inline distT="0" distB="0" distL="0" distR="0">
                                      <wp:extent cx="2466975" cy="1847850"/>
                                      <wp:effectExtent l="0" t="0" r="9525" b="0"/>
                                      <wp:docPr id="14" name="圖片 14" descr="C:\Users\user\AppData\Local\Microsoft\Windows\INetCache\Content.MSO\B82A9C7D.t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C:\Users\user\AppData\Local\Microsoft\Windows\INetCache\Content.MSO\B82A9C7D.tm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66975" cy="1847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Start w:id="0" w:name="_GoBack"/>
                                <w:bookmarkEnd w:id="0"/>
                              </w:p>
                              <w:p w:rsidR="00B6585E" w:rsidRDefault="00B6585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sz w:val="96"/>
                              <w:szCs w:val="96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B6585E" w:rsidRPr="00B6585E" w:rsidRDefault="00B6585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96"/>
                                  <w:szCs w:val="96"/>
                                </w:rPr>
                              </w:pPr>
                              <w:r w:rsidRPr="00B6585E">
                                <w:rPr>
                                  <w:rFonts w:hint="eastAsia"/>
                                  <w:sz w:val="96"/>
                                  <w:szCs w:val="96"/>
                                </w:rPr>
                                <w:t>吳郭魚</w:t>
                              </w:r>
                            </w:p>
                          </w:sdtContent>
                        </w:sdt>
                        <w:p w:rsidR="00B6585E" w:rsidRDefault="00B6585E">
                          <w:pPr>
                            <w:pStyle w:val="a4"/>
                            <w:spacing w:before="120"/>
                            <w:rPr>
                              <w:lang w:val="zh-TW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40401</w:t>
                              </w:r>
                            </w:sdtContent>
                          </w:sdt>
                          <w:r>
                            <w:rPr>
                              <w:lang w:val="zh-TW"/>
                            </w:rPr>
                            <w:t xml:space="preserve"> </w:t>
                          </w:r>
                        </w:p>
                        <w:p w:rsidR="00B6585E" w:rsidRDefault="00B6585E">
                          <w:pPr>
                            <w:pStyle w:val="a4"/>
                            <w:spacing w:before="120"/>
                            <w:rPr>
                              <w:lang w:val="zh-TW"/>
                            </w:rPr>
                          </w:pPr>
                        </w:p>
                        <w:p w:rsidR="00B6585E" w:rsidRDefault="00B6585E" w:rsidP="00B6585E">
                          <w:pPr>
                            <w:pStyle w:val="a4"/>
                            <w:snapToGrid w:val="0"/>
                            <w:spacing w:before="120" w:afterLines="100" w:after="360" w:line="360" w:lineRule="auto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5B9BD5" w:themeColor="accent1"/>
                              <w:sz w:val="36"/>
                              <w:szCs w:val="36"/>
                            </w:rPr>
                            <w:drawing>
                              <wp:inline distT="0" distB="0" distL="0" distR="0">
                                <wp:extent cx="2466975" cy="1847850"/>
                                <wp:effectExtent l="0" t="0" r="9525" b="0"/>
                                <wp:docPr id="14" name="圖片 14" descr="C:\Users\user\AppData\Local\Microsoft\Windows\INetCache\Content.MSO\B82A9C7D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user\AppData\Local\Microsoft\Windows\INetCache\Content.MSO\B82A9C7D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66975" cy="1847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1" w:name="_GoBack"/>
                          <w:bookmarkEnd w:id="1"/>
                        </w:p>
                        <w:p w:rsidR="00B6585E" w:rsidRDefault="00B6585E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464E4DC0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6585E" w:rsidRDefault="00B6585E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學校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B6585E" w:rsidRDefault="00B6585E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課程名稱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B6585E" w:rsidRDefault="00B6585E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學校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B6585E" w:rsidRDefault="00B6585E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課程名稱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B6585E" w:rsidRPr="00B6585E" w:rsidRDefault="00B6585E">
          <w:pPr>
            <w:widowControl/>
            <w:rPr>
              <w:rFonts w:ascii="文鼎細行楷" w:eastAsia="文鼎細行楷" w:hint="eastAsia"/>
              <w:sz w:val="44"/>
              <w:szCs w:val="44"/>
            </w:rPr>
          </w:pPr>
          <w:r w:rsidRPr="00B6585E">
            <w:rPr>
              <w:rFonts w:ascii="文鼎細行楷" w:eastAsia="文鼎細行楷" w:hint="eastAsia"/>
              <w:sz w:val="44"/>
              <w:szCs w:val="44"/>
            </w:rPr>
            <w:br w:type="page"/>
          </w:r>
        </w:p>
      </w:sdtContent>
    </w:sdt>
    <w:p w:rsidR="00A95B2E" w:rsidRPr="00B6585E" w:rsidRDefault="00B6585E">
      <w:pPr>
        <w:rPr>
          <w:rFonts w:ascii="文鼎細行楷" w:eastAsia="文鼎細行楷" w:hint="eastAsia"/>
          <w:color w:val="2E74B5" w:themeColor="accent1" w:themeShade="BF"/>
          <w:sz w:val="72"/>
          <w:szCs w:val="72"/>
        </w:rPr>
      </w:pPr>
      <w:r w:rsidRPr="00B6585E">
        <w:rPr>
          <w:rFonts w:ascii="文鼎細行楷" w:eastAsia="文鼎細行楷" w:hint="eastAsia"/>
          <w:color w:val="2E74B5" w:themeColor="accent1" w:themeShade="BF"/>
          <w:sz w:val="72"/>
          <w:szCs w:val="72"/>
        </w:rPr>
        <w:t>1</w:t>
      </w:r>
      <w:r>
        <w:rPr>
          <w:rFonts w:ascii="文鼎細行楷" w:eastAsia="文鼎細行楷" w:hint="eastAsia"/>
          <w:color w:val="2E74B5" w:themeColor="accent1" w:themeShade="BF"/>
          <w:sz w:val="72"/>
          <w:szCs w:val="72"/>
        </w:rPr>
        <w:t>介紹</w:t>
      </w:r>
    </w:p>
    <w:p w:rsidR="00A95B2E" w:rsidRPr="00B6585E" w:rsidRDefault="00A95B2E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吳郭魚，又名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羅非魚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、非洲鯽魚、非洲鯽[1]、非鯽、福壽魚、聖彼得魚、越南魚、南洋鯽(仔)、南洋</w:t>
      </w:r>
      <w:r w:rsidRPr="00B6585E">
        <w:rPr>
          <w:rFonts w:ascii="細明體-ExtB" w:eastAsia="細明體-ExtB" w:hAnsi="細明體-ExtB" w:cs="細明體-ExtB" w:hint="eastAsia"/>
          <w:sz w:val="44"/>
          <w:szCs w:val="44"/>
        </w:rPr>
        <w:t>𩸙</w:t>
      </w:r>
      <w:r w:rsidRPr="00B6585E">
        <w:rPr>
          <w:rFonts w:ascii="文鼎細行楷" w:eastAsia="文鼎細行楷" w:hint="eastAsia"/>
          <w:sz w:val="44"/>
          <w:szCs w:val="44"/>
        </w:rPr>
        <w:t>莫三比克為模式產地的口孵非鯽屬魚類物種：莫三比克口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孵非鯽（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學名：</w:t>
      </w:r>
      <w:proofErr w:type="spellStart"/>
      <w:r w:rsidRPr="00B6585E">
        <w:rPr>
          <w:rFonts w:ascii="文鼎細行楷" w:eastAsia="文鼎細行楷" w:hint="eastAsia"/>
          <w:sz w:val="44"/>
          <w:szCs w:val="44"/>
        </w:rPr>
        <w:t>Oreochromis</w:t>
      </w:r>
      <w:proofErr w:type="spellEnd"/>
      <w:r w:rsidRPr="00B6585E">
        <w:rPr>
          <w:rFonts w:ascii="文鼎細行楷" w:eastAsia="文鼎細行楷" w:hint="eastAsia"/>
          <w:sz w:val="44"/>
          <w:szCs w:val="44"/>
        </w:rPr>
        <w:t xml:space="preserve"> </w:t>
      </w:r>
      <w:proofErr w:type="spellStart"/>
      <w:r w:rsidRPr="00B6585E">
        <w:rPr>
          <w:rFonts w:ascii="文鼎細行楷" w:eastAsia="文鼎細行楷" w:hint="eastAsia"/>
          <w:sz w:val="44"/>
          <w:szCs w:val="44"/>
        </w:rPr>
        <w:t>mossambicus</w:t>
      </w:r>
      <w:proofErr w:type="spellEnd"/>
      <w:proofErr w:type="gramStart"/>
      <w:r w:rsidRPr="00B6585E">
        <w:rPr>
          <w:rFonts w:ascii="文鼎細行楷" w:eastAsia="文鼎細行楷" w:hint="eastAsia"/>
          <w:sz w:val="44"/>
          <w:szCs w:val="44"/>
        </w:rPr>
        <w:t>）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，現為慈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鯛科非鯽屬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及口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孵非鯽屬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等屬數種魚類的共同俗稱，而不是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所有羅非魚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族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（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學名：</w:t>
      </w:r>
      <w:proofErr w:type="spellStart"/>
      <w:r w:rsidRPr="00B6585E">
        <w:rPr>
          <w:rFonts w:ascii="文鼎細行楷" w:eastAsia="文鼎細行楷" w:hint="eastAsia"/>
          <w:sz w:val="44"/>
          <w:szCs w:val="44"/>
        </w:rPr>
        <w:t>Tilapiini</w:t>
      </w:r>
      <w:proofErr w:type="spellEnd"/>
      <w:proofErr w:type="gramStart"/>
      <w:r w:rsidRPr="00B6585E">
        <w:rPr>
          <w:rFonts w:ascii="文鼎細行楷" w:eastAsia="文鼎細行楷" w:hint="eastAsia"/>
          <w:sz w:val="44"/>
          <w:szCs w:val="44"/>
        </w:rPr>
        <w:t>）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的都適用此名。</w:t>
      </w:r>
    </w:p>
    <w:p w:rsidR="00A95B2E" w:rsidRPr="00B6585E" w:rsidRDefault="00A95B2E" w:rsidP="00A95B2E">
      <w:pPr>
        <w:rPr>
          <w:rFonts w:ascii="文鼎細行楷" w:eastAsia="文鼎細行楷" w:hint="eastAsia"/>
          <w:sz w:val="44"/>
          <w:szCs w:val="44"/>
        </w:rPr>
      </w:pPr>
    </w:p>
    <w:p w:rsidR="00A95B2E" w:rsidRPr="00B6585E" w:rsidRDefault="00A95B2E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莫三比克口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孵非鯽</w:t>
      </w:r>
      <w:proofErr w:type="gramEnd"/>
    </w:p>
    <w:p w:rsidR="00A95B2E" w:rsidRPr="00B6585E" w:rsidRDefault="00A95B2E" w:rsidP="00A95B2E">
      <w:pPr>
        <w:rPr>
          <w:rFonts w:ascii="文鼎細行楷" w:eastAsia="文鼎細行楷" w:hint="eastAsia"/>
          <w:sz w:val="44"/>
          <w:szCs w:val="44"/>
        </w:rPr>
      </w:pPr>
    </w:p>
    <w:p w:rsidR="00A95B2E" w:rsidRPr="00B6585E" w:rsidRDefault="00A95B2E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尼羅口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孵非鯽</w:t>
      </w:r>
      <w:proofErr w:type="gramEnd"/>
    </w:p>
    <w:p w:rsidR="00A95B2E" w:rsidRPr="00B6585E" w:rsidRDefault="00A95B2E" w:rsidP="00A95B2E">
      <w:pPr>
        <w:rPr>
          <w:rFonts w:ascii="文鼎細行楷" w:eastAsia="文鼎細行楷" w:hint="eastAsia"/>
          <w:sz w:val="44"/>
          <w:szCs w:val="44"/>
        </w:rPr>
      </w:pPr>
    </w:p>
    <w:p w:rsidR="00A95B2E" w:rsidRPr="00B6585E" w:rsidRDefault="00A95B2E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吳郭魚通常生活於淡水中，可以存活於在湖、河、池塘的淺水中，也能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生活於出海口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、近岸沿海等不同鹽份含量的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鹹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水中。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牠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有很強的適應能力，且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對溶氧較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少之水有極強之適應性，因此在許多地方成為入侵物種，並被列入世界百大外來入侵種名單。絕大部份吳郭魚是雜食性，常吃水中植物和碎物。此魚在面積狹小之水域中亦能繁殖，在水稻田裡亦能夠生長。</w:t>
      </w:r>
    </w:p>
    <w:p w:rsidR="00257F7C" w:rsidRPr="00B6585E" w:rsidRDefault="00257F7C" w:rsidP="00A95B2E">
      <w:pPr>
        <w:rPr>
          <w:rFonts w:ascii="文鼎細行楷" w:eastAsia="文鼎細行楷" w:hint="eastAsia"/>
          <w:sz w:val="44"/>
          <w:szCs w:val="44"/>
        </w:rPr>
      </w:pPr>
    </w:p>
    <w:p w:rsidR="00A95B2E" w:rsidRPr="00B6585E" w:rsidRDefault="00A95B2E" w:rsidP="00A95B2E">
      <w:pPr>
        <w:rPr>
          <w:rFonts w:ascii="文鼎細行楷" w:eastAsia="文鼎細行楷" w:hint="eastAsia"/>
          <w:color w:val="2E74B5" w:themeColor="accent1" w:themeShade="BF"/>
          <w:sz w:val="72"/>
          <w:szCs w:val="72"/>
        </w:rPr>
      </w:pPr>
      <w:r w:rsidRPr="00B6585E">
        <w:rPr>
          <w:rFonts w:ascii="文鼎細行楷" w:eastAsia="文鼎細行楷" w:hint="eastAsia"/>
          <w:color w:val="2E74B5" w:themeColor="accent1" w:themeShade="BF"/>
          <w:sz w:val="72"/>
          <w:szCs w:val="72"/>
        </w:rPr>
        <w:t xml:space="preserve">二 </w:t>
      </w:r>
      <w:r w:rsidR="00257F7C" w:rsidRPr="00B6585E">
        <w:rPr>
          <w:rFonts w:ascii="文鼎細行楷" w:eastAsia="文鼎細行楷" w:hint="eastAsia"/>
          <w:color w:val="2E74B5" w:themeColor="accent1" w:themeShade="BF"/>
          <w:sz w:val="72"/>
          <w:szCs w:val="72"/>
        </w:rPr>
        <w:t>烹飪方法</w:t>
      </w:r>
    </w:p>
    <w:p w:rsidR="00257F7C" w:rsidRPr="00B6585E" w:rsidRDefault="00257F7C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吳郭魚在華人百姓家庭很受歡迎，烹飪中常把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牠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以類似紅燒鯉魚的食譜來處理。典型的紅燒吳郭魚作法是先在平底</w:t>
      </w:r>
      <w:proofErr w:type="gramStart"/>
      <w:r w:rsidRPr="00B6585E">
        <w:rPr>
          <w:rFonts w:ascii="微軟正黑體" w:eastAsia="微軟正黑體" w:hAnsi="微軟正黑體" w:cs="微軟正黑體" w:hint="eastAsia"/>
          <w:sz w:val="44"/>
          <w:szCs w:val="44"/>
        </w:rPr>
        <w:t>鑊</w:t>
      </w:r>
      <w:r w:rsidRPr="00B6585E">
        <w:rPr>
          <w:rFonts w:ascii="文鼎細行楷" w:eastAsia="文鼎細行楷" w:hAnsi="文鼎細行楷" w:cs="文鼎細行楷" w:hint="eastAsia"/>
          <w:sz w:val="44"/>
          <w:szCs w:val="44"/>
        </w:rPr>
        <w:t>煎至</w:t>
      </w:r>
      <w:proofErr w:type="gramEnd"/>
      <w:r w:rsidRPr="00B6585E">
        <w:rPr>
          <w:rFonts w:ascii="文鼎細行楷" w:eastAsia="文鼎細行楷" w:hAnsi="文鼎細行楷" w:cs="文鼎細行楷" w:hint="eastAsia"/>
          <w:sz w:val="44"/>
          <w:szCs w:val="44"/>
        </w:rPr>
        <w:t>兩面微黃，加入兩調羹</w:t>
      </w:r>
      <w:proofErr w:type="gramStart"/>
      <w:r w:rsidRPr="00B6585E">
        <w:rPr>
          <w:rFonts w:ascii="文鼎細行楷" w:eastAsia="文鼎細行楷" w:hAnsi="文鼎細行楷" w:cs="文鼎細行楷" w:hint="eastAsia"/>
          <w:sz w:val="44"/>
          <w:szCs w:val="44"/>
        </w:rPr>
        <w:t>豉</w:t>
      </w:r>
      <w:proofErr w:type="gramEnd"/>
      <w:r w:rsidRPr="00B6585E">
        <w:rPr>
          <w:rFonts w:ascii="文鼎細行楷" w:eastAsia="文鼎細行楷" w:hAnsi="文鼎細行楷" w:cs="文鼎細行楷" w:hint="eastAsia"/>
          <w:sz w:val="44"/>
          <w:szCs w:val="44"/>
        </w:rPr>
        <w:t>油（醬油），同時加入蔥、薑、糖、醋、米酒，有時還</w:t>
      </w:r>
      <w:r w:rsidRPr="00B6585E">
        <w:rPr>
          <w:rFonts w:ascii="文鼎細行楷" w:eastAsia="文鼎細行楷" w:hint="eastAsia"/>
          <w:sz w:val="44"/>
          <w:szCs w:val="44"/>
        </w:rPr>
        <w:t>會加入豆瓣醬、番茄醬等，再加一至兩杯水，悶燒5至10分鐘即可。 目前台灣養殖場的外銷主力為紅色種全雄性品系，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採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海水或半淡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鹹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水養殖，淡水魚常有寄生蟲及土腥味的問題並且有污染，並以自動化生產線去骨去皮，無菌清洗並加真空包裝急速冷凍，可生產供生食生魚片用之高品質產品，並以獲得各國內及國際機構認證之保障進行行銷。故在台灣或國外的日本料理店或壽司店已常見名為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鯛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魚或台灣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鯛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的生魚片產品。</w:t>
      </w:r>
    </w:p>
    <w:p w:rsidR="00257F7C" w:rsidRPr="00B6585E" w:rsidRDefault="00257F7C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noProof/>
          <w:sz w:val="44"/>
          <w:szCs w:val="44"/>
        </w:rPr>
        <w:drawing>
          <wp:inline distT="0" distB="0" distL="0" distR="0">
            <wp:extent cx="1981200" cy="1304925"/>
            <wp:effectExtent l="0" t="0" r="0" b="9525"/>
            <wp:docPr id="1" name="圖片 1" descr="https://upload.wikimedia.org/wikipedia/commons/thumb/c/ce/Oreochromis_mossambica.jpg/220px-Oreochromis_mossamb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e/Oreochromis_mossambica.jpg/220px-Oreochromis_mossamb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7C" w:rsidRPr="00B6585E" w:rsidRDefault="00257F7C" w:rsidP="00A95B2E">
      <w:pPr>
        <w:rPr>
          <w:rFonts w:ascii="文鼎細行楷" w:eastAsia="文鼎細行楷" w:hint="eastAsia"/>
          <w:color w:val="2E74B5" w:themeColor="accent1" w:themeShade="BF"/>
          <w:sz w:val="72"/>
          <w:szCs w:val="72"/>
        </w:rPr>
      </w:pPr>
      <w:r w:rsidRPr="00B6585E">
        <w:rPr>
          <w:rFonts w:ascii="文鼎細行楷" w:eastAsia="文鼎細行楷" w:hint="eastAsia"/>
          <w:color w:val="2E74B5" w:themeColor="accent1" w:themeShade="BF"/>
          <w:sz w:val="72"/>
          <w:szCs w:val="72"/>
        </w:rPr>
        <w:t>三 一般吳郭魚」和「優質化吳郭魚 ---台灣</w:t>
      </w:r>
      <w:proofErr w:type="gramStart"/>
      <w:r w:rsidRPr="00B6585E">
        <w:rPr>
          <w:rFonts w:ascii="文鼎細行楷" w:eastAsia="文鼎細行楷" w:hint="eastAsia"/>
          <w:color w:val="2E74B5" w:themeColor="accent1" w:themeShade="BF"/>
          <w:sz w:val="72"/>
          <w:szCs w:val="72"/>
        </w:rPr>
        <w:t>鯛</w:t>
      </w:r>
      <w:proofErr w:type="gramEnd"/>
      <w:r w:rsidRPr="00B6585E">
        <w:rPr>
          <w:rFonts w:ascii="文鼎細行楷" w:eastAsia="文鼎細行楷" w:hint="eastAsia"/>
          <w:color w:val="2E74B5" w:themeColor="accent1" w:themeShade="BF"/>
          <w:sz w:val="72"/>
          <w:szCs w:val="72"/>
        </w:rPr>
        <w:t>」有什麼不一樣？</w:t>
      </w:r>
    </w:p>
    <w:p w:rsidR="00257F7C" w:rsidRPr="00B6585E" w:rsidRDefault="00257F7C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一般吳郭魚</w:t>
      </w:r>
    </w:p>
    <w:p w:rsidR="00257F7C" w:rsidRPr="00B6585E" w:rsidRDefault="00257F7C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自1946年台灣地區首度引進吳郭魚起，許多不同品種的吳郭魚陸續被引進，並經雜交而培育出許多品系。過程中，許多吳郭魚在逃離養殖池後（或人為棄養），在台灣各地溪流、池塘、溝渠以及濱海地區順利的存活下來，在「適者生</w:t>
      </w:r>
      <w:r w:rsidRPr="00B6585E">
        <w:rPr>
          <w:rFonts w:ascii="文鼎細行楷" w:eastAsia="文鼎細行楷" w:hint="eastAsia"/>
          <w:sz w:val="44"/>
          <w:szCs w:val="44"/>
        </w:rPr>
        <w:lastRenderedPageBreak/>
        <w:t>存」的情況下，逐漸繁衍出許多野外自生的混種，平常我們在溪、河邊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或渠塘裡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所釣到的吳郭魚，就多屬此類，不過，這些吳郭魚的品質參差不一，又因生長環境可能遭到污染，所以多數人們通常不敢食用，除非是在水源乾淨的地方（如水庫、溪河上游）所釣獲者，人們才會取食。</w:t>
      </w:r>
    </w:p>
    <w:p w:rsidR="00257F7C" w:rsidRPr="00B6585E" w:rsidRDefault="00257F7C" w:rsidP="00A95B2E">
      <w:pPr>
        <w:rPr>
          <w:rFonts w:ascii="文鼎細行楷" w:eastAsia="文鼎細行楷" w:hint="eastAsia"/>
          <w:sz w:val="44"/>
          <w:szCs w:val="44"/>
        </w:rPr>
      </w:pPr>
    </w:p>
    <w:p w:rsidR="00257F7C" w:rsidRPr="00B6585E" w:rsidRDefault="00257F7C" w:rsidP="00A95B2E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優質化吳郭魚 ---台灣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鯛</w:t>
      </w:r>
      <w:proofErr w:type="gramEnd"/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自1969年改良的吳郭魚（福壽魚）問世後，吳郭魚的養殖展開了新的一頁，繼1975年單雄性吳郭魚技術的研發成功，使得吳郭魚的養殖和品管正式進入了商業化。</w:t>
      </w: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 xml:space="preserve"> </w:t>
      </w: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 xml:space="preserve">       早年因吳郭魚養殖方式採用農漁牧綜合有機經營的方式，造成「吳郭魚是取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食豬糞和雞鴨糞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」的負面消費印象，加上海水養殖和進口魚種等其他替代魚種的增加，以及消費者求新求變和偏好的改變，致使吳郭魚在國內消費者心目中被視為下等魚種，同時，在過去漁政單位也未特別注意與輔導的情況下，自然使吳郭魚的魚價長期低落且欲振乏力。</w:t>
      </w: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 xml:space="preserve">       所幸吳郭魚養殖業並未因為如此而沒落，反而在產業界的努力之下，積極打開美國、沙烏地阿拉伯、英國、韓國、加拿大及日本等國外市場，特別是在美國市場，吳郭魚更是開創出另一片天空。</w:t>
      </w: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 xml:space="preserve">       為了因應全球貿易自由化及市場國際化的趨勢，並建立台灣自身的優質漁業品牌，所以在種苗繁殖技術、養成技術、飼料配方、加工技術等各方面的努力下，國人成功培育出優質的吳郭魚。為了以此創新而質優的產品打開國際市場，所以將多次改良後的優質吳郭魚，命名為「台灣</w:t>
      </w:r>
      <w:r w:rsidR="00B6585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1057910</wp:posOffset>
            </wp:positionV>
            <wp:extent cx="2505075" cy="1887855"/>
            <wp:effectExtent l="0" t="0" r="9525" b="0"/>
            <wp:wrapSquare wrapText="bothSides"/>
            <wp:docPr id="4" name="圖片 4" descr="糖醋吳郭魚| 料理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糖醋吳郭魚| 料理1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鯛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」，所以，「台灣</w:t>
      </w:r>
      <w:proofErr w:type="gramStart"/>
      <w:r w:rsidRPr="00B6585E">
        <w:rPr>
          <w:rFonts w:ascii="文鼎細行楷" w:eastAsia="文鼎細行楷" w:hint="eastAsia"/>
          <w:sz w:val="44"/>
          <w:szCs w:val="44"/>
        </w:rPr>
        <w:t>鯛</w:t>
      </w:r>
      <w:proofErr w:type="gramEnd"/>
      <w:r w:rsidRPr="00B6585E">
        <w:rPr>
          <w:rFonts w:ascii="文鼎細行楷" w:eastAsia="文鼎細行楷" w:hint="eastAsia"/>
          <w:sz w:val="44"/>
          <w:szCs w:val="44"/>
        </w:rPr>
        <w:t>」就是經過嚴格品管的「優質化吳郭魚」，和一般的吳郭魚是不一樣的</w:t>
      </w: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</w:p>
    <w:p w:rsidR="00257F7C" w:rsidRPr="00B6585E" w:rsidRDefault="00257F7C" w:rsidP="00257F7C">
      <w:pPr>
        <w:rPr>
          <w:rFonts w:ascii="文鼎細行楷" w:eastAsia="文鼎細行楷" w:hint="eastAsia"/>
          <w:sz w:val="44"/>
          <w:szCs w:val="44"/>
        </w:rPr>
      </w:pPr>
      <w:r w:rsidRPr="00B6585E">
        <w:rPr>
          <w:rFonts w:ascii="文鼎細行楷" w:eastAsia="文鼎細行楷" w:hint="eastAsia"/>
          <w:sz w:val="44"/>
          <w:szCs w:val="44"/>
        </w:rPr>
        <w:t>資料來源</w:t>
      </w:r>
    </w:p>
    <w:p w:rsidR="00257F7C" w:rsidRPr="00B6585E" w:rsidRDefault="00B6585E" w:rsidP="00257F7C">
      <w:pPr>
        <w:rPr>
          <w:rFonts w:ascii="文鼎細行楷" w:eastAsia="文鼎細行楷" w:hint="eastAsia"/>
          <w:sz w:val="44"/>
          <w:szCs w:val="44"/>
        </w:rPr>
      </w:pPr>
      <w:hyperlink r:id="rId10" w:history="1">
        <w:r w:rsidR="00257F7C" w:rsidRPr="00B6585E">
          <w:rPr>
            <w:rStyle w:val="a3"/>
            <w:rFonts w:ascii="文鼎細行楷" w:eastAsia="文鼎細行楷" w:hint="eastAsia"/>
            <w:sz w:val="44"/>
            <w:szCs w:val="44"/>
          </w:rPr>
          <w:t>https://zh.m.wikipedia.org/zh-tw/%E7%BD%97%E9%9D%9E%E9%B1%BC</w:t>
        </w:r>
      </w:hyperlink>
    </w:p>
    <w:p w:rsidR="00257F7C" w:rsidRPr="00B6585E" w:rsidRDefault="00B6585E" w:rsidP="00257F7C">
      <w:pPr>
        <w:rPr>
          <w:rFonts w:ascii="文鼎細行楷" w:eastAsia="文鼎細行楷" w:hint="eastAsia"/>
          <w:sz w:val="44"/>
          <w:szCs w:val="44"/>
        </w:rPr>
      </w:pPr>
      <w:hyperlink r:id="rId11" w:history="1">
        <w:r w:rsidR="00257F7C" w:rsidRPr="00B6585E">
          <w:rPr>
            <w:rStyle w:val="a3"/>
            <w:rFonts w:ascii="文鼎細行楷" w:eastAsia="文鼎細行楷" w:hint="eastAsia"/>
            <w:sz w:val="44"/>
            <w:szCs w:val="44"/>
          </w:rPr>
          <w:t>https://www.nses.cyc.edu.tw/html/fish/__73.html</w:t>
        </w:r>
      </w:hyperlink>
    </w:p>
    <w:p w:rsidR="00257F7C" w:rsidRDefault="00257F7C" w:rsidP="00257F7C"/>
    <w:sectPr w:rsidR="00257F7C" w:rsidSect="00B6585E"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5E" w:rsidRDefault="00B6585E" w:rsidP="00B6585E">
      <w:r>
        <w:separator/>
      </w:r>
    </w:p>
  </w:endnote>
  <w:endnote w:type="continuationSeparator" w:id="0">
    <w:p w:rsidR="00B6585E" w:rsidRDefault="00B6585E" w:rsidP="00B6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671018"/>
      <w:docPartObj>
        <w:docPartGallery w:val="Page Numbers (Bottom of Page)"/>
        <w:docPartUnique/>
      </w:docPartObj>
    </w:sdtPr>
    <w:sdtContent>
      <w:p w:rsidR="00B6585E" w:rsidRDefault="00B6585E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10" name="群組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1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585E" w:rsidRDefault="00B6585E">
                                <w:pPr>
                                  <w:pStyle w:val="a8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B6585E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10" o:spid="_x0000_s1028" style="position:absolute;margin-left:0;margin-top:0;width:32.95pt;height:34.5pt;z-index:251661312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">
                  <v:rect id="Rectangle 53" o:spid="_x0000_s1029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" fillcolor="#943634" strokecolor="#943634"/>
                  <v:rect id="Rectangle 54" o:spid="_x0000_s1030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1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" filled="f" stroked="f">
                    <v:textbox inset="4.32pt,0,4.32pt,0">
                      <w:txbxContent>
                        <w:p w:rsidR="00B6585E" w:rsidRDefault="00B6585E">
                          <w:pPr>
                            <w:pStyle w:val="a8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6585E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863079"/>
      <w:docPartObj>
        <w:docPartGallery w:val="Page Numbers (Bottom of Page)"/>
        <w:docPartUnique/>
      </w:docPartObj>
    </w:sdtPr>
    <w:sdtContent>
      <w:p w:rsidR="00B6585E" w:rsidRDefault="00B6585E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6" name="群組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585E" w:rsidRDefault="00B6585E">
                                <w:pPr>
                                  <w:pStyle w:val="a8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B6585E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6" o:spid="_x0000_s1032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">
                  <v:rect id="Rectangle 53" o:spid="_x0000_s1033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" fillcolor="#943634" strokecolor="#943634"/>
                  <v:rect id="Rectangle 54" o:spid="_x0000_s1034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5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" filled="f" stroked="f">
                    <v:textbox inset="4.32pt,0,4.32pt,0">
                      <w:txbxContent>
                        <w:p w:rsidR="00B6585E" w:rsidRDefault="00B6585E">
                          <w:pPr>
                            <w:pStyle w:val="a8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6585E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5E" w:rsidRDefault="00B6585E" w:rsidP="00B6585E">
      <w:r>
        <w:separator/>
      </w:r>
    </w:p>
  </w:footnote>
  <w:footnote w:type="continuationSeparator" w:id="0">
    <w:p w:rsidR="00B6585E" w:rsidRDefault="00B6585E" w:rsidP="00B65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2E"/>
    <w:rsid w:val="0023559D"/>
    <w:rsid w:val="00257F7C"/>
    <w:rsid w:val="007A46BF"/>
    <w:rsid w:val="00A95B2E"/>
    <w:rsid w:val="00B6585E"/>
    <w:rsid w:val="00D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31DA835"/>
  <w15:chartTrackingRefBased/>
  <w15:docId w15:val="{44887466-7534-4292-BA88-C208EF8F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F7C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B6585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6585E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B65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58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5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58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ses.cyc.edu.tw/html/fish/__73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h.m.wikipedia.org/zh-tw/%E7%BD%97%E9%9D%9E%E9%B1%B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F960-7DEA-4D7B-B52C-4E0D3FBE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40401</dc:subject>
  <dc:creator>Windows 使用者</dc:creator>
  <cp:keywords/>
  <dc:description/>
  <cp:lastModifiedBy>Windows 使用者</cp:lastModifiedBy>
  <cp:revision>4</cp:revision>
  <dcterms:created xsi:type="dcterms:W3CDTF">2022-06-09T05:44:00Z</dcterms:created>
  <dcterms:modified xsi:type="dcterms:W3CDTF">2022-06-23T05:48:00Z</dcterms:modified>
</cp:coreProperties>
</file>