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821171917"/>
        <w:docPartObj>
          <w:docPartGallery w:val="Cover Pages"/>
          <w:docPartUnique/>
        </w:docPartObj>
      </w:sdtPr>
      <w:sdtEndPr>
        <w:rPr>
          <w:rStyle w:val="a3"/>
          <w:rFonts w:ascii="清松手寫體1" w:eastAsia="清松手寫體1" w:hAnsi="清松手寫體1" w:cs="Arial"/>
          <w:color w:val="FF99CC"/>
          <w:kern w:val="2"/>
          <w:sz w:val="32"/>
          <w:szCs w:val="32"/>
          <w:u w:val="single"/>
          <w:shd w:val="clear" w:color="auto" w:fill="FFFFFF"/>
        </w:rPr>
      </w:sdtEndPr>
      <w:sdtContent>
        <w:p w:rsidR="00154EB2" w:rsidRDefault="00154EB2">
          <w:pPr>
            <w:pStyle w:val="a9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5ABC6E31FEF6493394ACE2F7E2ECDBE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154EB2" w:rsidRDefault="00CC552C">
              <w:pPr>
                <w:pStyle w:val="a9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CC552C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海豚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A2536C562CE7414ABB0B81E9F86A483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154EB2" w:rsidRDefault="00CC552C">
              <w:pPr>
                <w:pStyle w:val="a9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40326</w:t>
              </w: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陳</w:t>
              </w:r>
              <w:proofErr w:type="gramStart"/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玟樺</w:t>
              </w:r>
              <w:proofErr w:type="gramEnd"/>
            </w:p>
          </w:sdtContent>
        </w:sdt>
        <w:p w:rsidR="00154EB2" w:rsidRDefault="00154EB2">
          <w:pPr>
            <w:pStyle w:val="a9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154EB2" w:rsidRDefault="00CC552C">
                                    <w:pPr>
                                      <w:pStyle w:val="a9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154EB2" w:rsidRDefault="00154EB2" w:rsidP="00CC552C">
                                <w:pPr>
                                  <w:pStyle w:val="a9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CC552C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154EB2" w:rsidRDefault="00CC552C">
                              <w:pPr>
                                <w:pStyle w:val="a9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154EB2" w:rsidRDefault="00154EB2" w:rsidP="00CC552C">
                          <w:pPr>
                            <w:pStyle w:val="a9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CC552C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  <w:p w:rsidR="00154EB2" w:rsidRDefault="00154EB2">
          <w:pPr>
            <w:widowControl/>
            <w:rPr>
              <w:rStyle w:val="a3"/>
              <w:rFonts w:ascii="清松手寫體1" w:eastAsia="清松手寫體1" w:hAnsi="清松手寫體1" w:cs="Arial"/>
              <w:color w:val="FF99CC"/>
              <w:sz w:val="32"/>
              <w:szCs w:val="32"/>
              <w:shd w:val="clear" w:color="auto" w:fill="FFFFFF"/>
            </w:rPr>
          </w:pPr>
          <w:r>
            <w:rPr>
              <w:rStyle w:val="a3"/>
              <w:rFonts w:ascii="清松手寫體1" w:eastAsia="清松手寫體1" w:hAnsi="清松手寫體1" w:cs="Arial"/>
              <w:color w:val="FF99CC"/>
              <w:sz w:val="32"/>
              <w:szCs w:val="32"/>
              <w:shd w:val="clear" w:color="auto" w:fill="FFFFFF"/>
            </w:rPr>
            <w:br w:type="page"/>
          </w:r>
        </w:p>
      </w:sdtContent>
    </w:sdt>
    <w:p w:rsidR="0024095F" w:rsidRPr="00154EB2" w:rsidRDefault="0024095F">
      <w:pPr>
        <w:rPr>
          <w:rFonts w:ascii="清松手寫體1" w:eastAsia="清松手寫體1" w:hAnsi="清松手寫體1" w:cs="Arial"/>
          <w:color w:val="FF99CC"/>
          <w:sz w:val="48"/>
          <w:szCs w:val="48"/>
          <w:shd w:val="clear" w:color="auto" w:fill="FFFFFF"/>
        </w:rPr>
      </w:pPr>
    </w:p>
    <w:p w:rsidR="0024095F" w:rsidRDefault="0024095F">
      <w:pPr>
        <w:rPr>
          <w:rFonts w:ascii="清松手寫體1" w:eastAsia="清松手寫體1" w:hAnsi="清松手寫體1" w:cs="Arial"/>
          <w:color w:val="000000"/>
          <w:sz w:val="48"/>
          <w:szCs w:val="48"/>
          <w:shd w:val="clear" w:color="auto" w:fill="FFFFFF"/>
        </w:rPr>
      </w:pPr>
      <w:r w:rsidRPr="0024095F">
        <w:rPr>
          <w:rFonts w:ascii="清松手寫體1" w:eastAsia="清松手寫體1" w:hAnsi="清松手寫體1" w:cs="Arial"/>
          <w:noProof/>
          <w:color w:val="000000"/>
          <w:sz w:val="48"/>
          <w:szCs w:val="48"/>
          <w:shd w:val="clear" w:color="auto" w:fill="FFFFFF"/>
        </w:rPr>
        <w:drawing>
          <wp:inline distT="0" distB="0" distL="0" distR="0">
            <wp:extent cx="4781550" cy="3163179"/>
            <wp:effectExtent l="0" t="0" r="0" b="0"/>
            <wp:docPr id="1" name="圖片 1" descr="https://upload.wikimedia.org/wikipedia/commons/thumb/1/10/Tursiops_truncatus_01.jpg/260px-Tursiops_truncatus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0/Tursiops_truncatus_01.jpg/260px-Tursiops_truncatus_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076" cy="322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95F" w:rsidRPr="0031069B" w:rsidRDefault="004D09FD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一、</w:t>
      </w:r>
      <w:r w:rsidR="0024095F"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簡介:</w:t>
      </w:r>
    </w:p>
    <w:p w:rsidR="00E64C7B" w:rsidRPr="0031069B" w:rsidRDefault="00936BEE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屬於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哺乳綱、鯨目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、齒鯨</w:t>
      </w:r>
      <w:hyperlink r:id="rId10" w:tooltip="亞目" w:history="1">
        <w:r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</w:rPr>
          <w:t>亞目</w:t>
        </w:r>
      </w:hyperlink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，海豚科，通稱海豚，是體型較小的鯨類，共有近62種，分布於世界各大洋。體長1.2～4.2米，體重23～225千克。海豚嘴部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一般為尖的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，上下頜各有約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101顆尖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細的牙齒，主要以小魚、烏賊、蝦、蟹為食。 海豚喜歡過「集體」生活，少則幾條，多則幾百條。海豚是一種本領超群、聰明伶俐的海中哺乳動物。經過訓練，就能打桌球、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跳火圈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等。除人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以外，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海豚的</w:t>
      </w:r>
      <w:hyperlink r:id="rId11" w:tooltip="大腦" w:history="1">
        <w:r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</w:rPr>
          <w:t>大腦</w:t>
        </w:r>
      </w:hyperlink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是動物中最發達的。人的大腦占本人體重的百分之二點，海豚的大腦占它體重的1.7%。海豚的大腦由完全隔開的兩部分組成，當其中一部分工作時，另一部分充分休息，因此，海</w:t>
      </w:r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lastRenderedPageBreak/>
        <w:t>豚可終生不眠。 海豚是靠回聲定位來判斷目標的遠近、方向、位置、形狀、甚至物體的性質。有人做試驗，把海豚的眼睛蒙上，把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水攪渾，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它們也能迅速、準確地追到扔給它的食物。 海豚不但有驚人的</w:t>
      </w:r>
      <w:hyperlink r:id="rId12" w:tooltip="聽覺" w:history="1">
        <w:r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</w:rPr>
          <w:t>聽覺</w:t>
        </w:r>
      </w:hyperlink>
      <w:r w:rsidRPr="0031069B"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  <w:t>，還有高超的游泳和異乎尋常的潛水本領。據有人測驗，海豚的潛水記錄是300米深，而人不穿潛水衣，只能下潛20米。至於它的游泳速度，更是人類比不上的。海豚的速度可達每小時40公里，相當於魚雷快艇的中等速度。</w:t>
      </w:r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海豚屬於</w:t>
      </w:r>
      <w:proofErr w:type="gramStart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哺乳綱、鯨目</w:t>
      </w:r>
      <w:proofErr w:type="gramEnd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、齒鯨亞目，海豚科，通稱海豚，是體型較小的鯨類，共有近62種，分布於世界各大洋。體長1.2～4.2米，體重23～225千克。海豚嘴部</w:t>
      </w:r>
      <w:proofErr w:type="gramStart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一般為尖的</w:t>
      </w:r>
      <w:proofErr w:type="gramEnd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，上下頜各有約</w:t>
      </w:r>
      <w:proofErr w:type="gramStart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101顆尖</w:t>
      </w:r>
      <w:proofErr w:type="gramEnd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細的牙齒，主要以小魚、烏賊、蝦、蟹為食。 海豚喜歡過「集體」生活，少則幾條，多則幾百條。海豚是一種本領超群、聰明伶俐的海中哺乳動物。經過訓練，就能打桌球、</w:t>
      </w:r>
      <w:proofErr w:type="gramStart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跳火圈</w:t>
      </w:r>
      <w:proofErr w:type="gramEnd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等。除人</w:t>
      </w:r>
      <w:proofErr w:type="gramStart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以外，</w:t>
      </w:r>
      <w:proofErr w:type="gramEnd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海豚的大腦是動物中最發達的。人的大腦占本人體重的百分之二點，海豚的大腦占它體重的1.7%。海豚的大腦由完全隔開的兩部分組成，當其中一部分工作時，另一部分充分休息，因此，海豚可終生不眠。 海豚是靠回聲定位來判斷目標的遠近、方向、位置、形狀、甚至物體的性質。有人做試驗，把海豚的眼睛蒙上，把</w:t>
      </w:r>
      <w:proofErr w:type="gramStart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水攪渾，</w:t>
      </w:r>
      <w:proofErr w:type="gramEnd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它們也能迅速、準確地追到扔給它的食物。 海豚不但有驚人的聽覺，還有高超的游泳和異乎尋常的潛水本領。據有人測驗，海豚的潛水記錄是300米深，而人不穿潛水衣，只能下潛20米。至於它的游泳速度，更是人類比不上的。海豚的速度可達每小時40公里，相當於魚雷快艇的中等速度。</w:t>
      </w:r>
    </w:p>
    <w:p w:rsidR="0024095F" w:rsidRPr="0031069B" w:rsidRDefault="0024095F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資料來源:</w:t>
      </w:r>
    </w:p>
    <w:p w:rsidR="0024095F" w:rsidRPr="0031069B" w:rsidRDefault="00CC552C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  <w:hyperlink r:id="rId13" w:anchor="cite_note-2" w:history="1">
        <w:r w:rsidR="0024095F"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  <w:shd w:val="clear" w:color="auto" w:fill="FFFFFF"/>
          </w:rPr>
          <w:t>https://zh.wikipedia.org/wiki/%E6%B5%B7%E8%B1%9A#cite_note-2</w:t>
        </w:r>
      </w:hyperlink>
    </w:p>
    <w:p w:rsidR="004D09FD" w:rsidRPr="0031069B" w:rsidRDefault="00B047B7" w:rsidP="004D09FD">
      <w:pPr>
        <w:pStyle w:val="Web"/>
        <w:shd w:val="clear" w:color="auto" w:fill="FFFFFF"/>
        <w:spacing w:before="96" w:beforeAutospacing="0" w:after="120" w:afterAutospacing="0" w:line="384" w:lineRule="atLeast"/>
        <w:ind w:firstLine="480"/>
        <w:rPr>
          <w:rFonts w:ascii="清松手寫體1" w:eastAsia="清松手寫體1" w:hAnsi="清松手寫體1" w:cs="Arial"/>
          <w:color w:val="FF99CC"/>
          <w:sz w:val="32"/>
          <w:szCs w:val="32"/>
        </w:rPr>
      </w:pPr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</w:rPr>
        <w:t>二、</w:t>
      </w:r>
      <w:r w:rsidR="004D09FD"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</w:rPr>
        <w:t>海豚智慧:</w:t>
      </w:r>
    </w:p>
    <w:p w:rsidR="004D09FD" w:rsidRPr="0031069B" w:rsidRDefault="004D09FD" w:rsidP="004D09FD">
      <w:pPr>
        <w:pStyle w:val="Web"/>
        <w:shd w:val="clear" w:color="auto" w:fill="FFFFFF"/>
        <w:spacing w:before="96" w:beforeAutospacing="0" w:after="120" w:afterAutospacing="0" w:line="384" w:lineRule="atLeast"/>
        <w:ind w:firstLine="480"/>
        <w:rPr>
          <w:rFonts w:ascii="清松手寫體1" w:eastAsia="清松手寫體1" w:hAnsi="清松手寫體1" w:cs="Arial"/>
          <w:color w:val="FF99CC"/>
          <w:sz w:val="32"/>
          <w:szCs w:val="32"/>
        </w:rPr>
      </w:pPr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海豚腦部發達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不遜於靈長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類。</w:t>
      </w:r>
    </w:p>
    <w:p w:rsidR="004D09FD" w:rsidRPr="0031069B" w:rsidRDefault="004D09FD" w:rsidP="004D09FD">
      <w:pPr>
        <w:pStyle w:val="Web"/>
        <w:shd w:val="clear" w:color="auto" w:fill="FFFFFF"/>
        <w:spacing w:before="96" w:beforeAutospacing="0" w:after="120" w:afterAutospacing="0" w:line="384" w:lineRule="atLeast"/>
        <w:ind w:firstLine="480"/>
        <w:rPr>
          <w:rFonts w:ascii="清松手寫體1" w:eastAsia="清松手寫體1" w:hAnsi="清松手寫體1" w:cs="Arial"/>
          <w:color w:val="FF99CC"/>
          <w:sz w:val="32"/>
          <w:szCs w:val="32"/>
        </w:rPr>
      </w:pPr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從解剖學的角度來看，海豚的腦部非常發達，不但大而且重。海豚</w:t>
      </w:r>
      <w:hyperlink r:id="rId14" w:tooltip="大腦半球" w:history="1">
        <w:r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  <w:u w:val="none"/>
          </w:rPr>
          <w:t>大腦半球</w:t>
        </w:r>
      </w:hyperlink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上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的腦溝縱橫交錯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，形成複雜的皺褶,</w:t>
      </w:r>
      <w:hyperlink r:id="rId15" w:tooltip="大腦皮質" w:history="1">
        <w:r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  <w:u w:val="none"/>
          </w:rPr>
          <w:t>大腦皮質</w:t>
        </w:r>
      </w:hyperlink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每單位體積的</w:t>
      </w:r>
      <w:hyperlink r:id="rId16" w:tooltip="細胞" w:history="1">
        <w:r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  <w:u w:val="none"/>
          </w:rPr>
          <w:t>細胞</w:t>
        </w:r>
      </w:hyperlink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和</w:t>
      </w:r>
      <w:hyperlink r:id="rId17" w:tooltip="神經細胞" w:history="1">
        <w:r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  <w:u w:val="none"/>
          </w:rPr>
          <w:t>神經細胞</w:t>
        </w:r>
      </w:hyperlink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的數目非常多,</w:t>
      </w:r>
      <w:hyperlink r:id="rId18" w:tooltip="神經" w:history="1">
        <w:r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  <w:u w:val="none"/>
          </w:rPr>
          <w:t>神經</w:t>
        </w:r>
      </w:hyperlink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的分布也相當複雜。例如,大西洋瓶鼻海豚的體重250千克，而腦部重量約為1500克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（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這個值和成年男性的腦重1400克相近)腦重和體重的比值約為0.6，這個值雖然遠低於人類的1.93，但卻超過大猩猩或猴類等靈長類。</w:t>
      </w:r>
    </w:p>
    <w:p w:rsidR="004D09FD" w:rsidRPr="0031069B" w:rsidRDefault="004D09FD" w:rsidP="004D09FD">
      <w:pPr>
        <w:pStyle w:val="Web"/>
        <w:shd w:val="clear" w:color="auto" w:fill="FFFFFF"/>
        <w:spacing w:before="96" w:beforeAutospacing="0" w:after="120" w:afterAutospacing="0" w:line="384" w:lineRule="atLeast"/>
        <w:ind w:firstLine="480"/>
        <w:rPr>
          <w:rFonts w:ascii="清松手寫體1" w:eastAsia="清松手寫體1" w:hAnsi="清松手寫體1" w:cs="Arial"/>
          <w:color w:val="FF99CC"/>
          <w:sz w:val="32"/>
          <w:szCs w:val="32"/>
        </w:rPr>
      </w:pPr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至於海豚大腦半球上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由腦溝所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形成的皺褶，根據研究顯示，大西洋瓶鼻海豚的皺褶甚至比人類還多，而且更為複雜，它們的大腦皮質表面積為2500平方厘米，是人類的1.5倍.海豚腦部神經細胞有密度與人類或黑猩猩的幾乎沒有差別。換句話說，海豚腦部神經細胞的數目，比人類或黑猩猩的還要多。因此，無論是從腦重量和體重的比，或是從大腦皮質的皺褶數目來看，大西洋瓶鼻海豚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腦部的記憶容量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，或是信息處理能力，</w:t>
      </w:r>
      <w:proofErr w:type="gramStart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均與靈</w:t>
      </w:r>
      <w:proofErr w:type="gramEnd"/>
      <w:r w:rsidRPr="0031069B">
        <w:rPr>
          <w:rFonts w:ascii="清松手寫體1" w:eastAsia="清松手寫體1" w:hAnsi="清松手寫體1" w:cs="Arial"/>
          <w:color w:val="FF99CC"/>
          <w:sz w:val="32"/>
          <w:szCs w:val="32"/>
        </w:rPr>
        <w:t>長類不相上下。</w:t>
      </w:r>
    </w:p>
    <w:p w:rsidR="00B047B7" w:rsidRPr="0031069B" w:rsidRDefault="00B047B7" w:rsidP="004D09FD">
      <w:pPr>
        <w:pStyle w:val="Web"/>
        <w:shd w:val="clear" w:color="auto" w:fill="FFFFFF"/>
        <w:spacing w:before="96" w:beforeAutospacing="0" w:after="120" w:afterAutospacing="0" w:line="384" w:lineRule="atLeast"/>
        <w:ind w:firstLine="480"/>
        <w:rPr>
          <w:rFonts w:ascii="清松手寫體1" w:eastAsia="清松手寫體1" w:hAnsi="清松手寫體1" w:cs="Arial"/>
          <w:color w:val="FF99CC"/>
          <w:sz w:val="32"/>
          <w:szCs w:val="32"/>
        </w:rPr>
      </w:pPr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</w:rPr>
        <w:t>三、海豚的語言</w:t>
      </w:r>
    </w:p>
    <w:p w:rsidR="00B047B7" w:rsidRPr="0031069B" w:rsidRDefault="00B047B7" w:rsidP="00B047B7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由於海豚大腦的記憶容量和信息處理能力與靈長類動物不相上下，如果人類能與海豚相互溝通，就應該獲得許多有關海洋動物的寶貴資料，並學習到不同的表達和思維模式。與海豚一起潛水就會發現，海豚是相當「聒噪」的動物。根據錄音調查記錄顯示,海豚使用頻率在200-350千赫以上的超聲波的喊叫聲進行「</w:t>
      </w:r>
      <w:proofErr w:type="gramStart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迴</w:t>
      </w:r>
      <w:proofErr w:type="gramEnd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音定位」，而人類的聽覺範圍介於16-20千赫</w:t>
      </w:r>
      <w:proofErr w:type="gramStart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之間,</w:t>
      </w:r>
      <w:proofErr w:type="gramEnd"/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人類無法聽到海豚回聲定位所發出的超聲波。因此，我們在水中聽到的海豚叫聲，可能是海豚同類間互通消息所使用的部分低頻聲音。</w:t>
      </w:r>
    </w:p>
    <w:p w:rsidR="00B047B7" w:rsidRPr="0031069B" w:rsidRDefault="00B047B7" w:rsidP="00B047B7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</w:p>
    <w:p w:rsidR="00B047B7" w:rsidRPr="0031069B" w:rsidRDefault="00B047B7" w:rsidP="00B047B7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人類要與海豚溝通，先決條件是要了解海豚的語言，這樣就必須分析海豚發出的聲音與行為的關聯性。事實上只要有適當的錄音設備就可能進行海豚聲音分析。然而，聲音與行為之間的並聯卻不容易掌握，目前人們還無法確切了解海豚發出的各種聲音所包含的含義。</w:t>
      </w:r>
    </w:p>
    <w:p w:rsidR="00B047B7" w:rsidRPr="0031069B" w:rsidRDefault="00B047B7" w:rsidP="00B047B7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</w:p>
    <w:p w:rsidR="00B047B7" w:rsidRPr="0031069B" w:rsidRDefault="00B047B7" w:rsidP="00B047B7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為使人類與海豚溝通，第二種方法是讓海豚學習人類的語言，20多年前，美國海洋大學的專家們就是採用這種方式開發海豚的智能。目前海豚在專家的訓練下，已經能從訓練人員的手勢中，學習並了解單字與複合語句的意義並能作出適當的反應，但尚無法達到能與人自由交換信息的境界。</w:t>
      </w:r>
    </w:p>
    <w:p w:rsidR="00B047B7" w:rsidRPr="0031069B" w:rsidRDefault="00B047B7" w:rsidP="00B047B7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</w:p>
    <w:p w:rsidR="004D09FD" w:rsidRPr="0031069B" w:rsidRDefault="00B047B7" w:rsidP="00B047B7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不論是研究海豚聲音與行為的關聯性，還是教導海豚學習人類的語言，以目前的進展來說，距離人類與海豚互相了解、互相溝通的最終目標都還相當的遙遠</w:t>
      </w:r>
    </w:p>
    <w:p w:rsidR="0031069B" w:rsidRPr="0031069B" w:rsidRDefault="0031069B" w:rsidP="00B047B7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</w:p>
    <w:p w:rsidR="00B047B7" w:rsidRPr="0031069B" w:rsidRDefault="00B047B7" w:rsidP="00B047B7">
      <w:pPr>
        <w:rPr>
          <w:rFonts w:ascii="清松手寫體1" w:eastAsia="清松手寫體1" w:hAnsi="清松手寫體1" w:cs="Arial"/>
          <w:color w:val="FF99CC"/>
          <w:sz w:val="32"/>
          <w:szCs w:val="32"/>
          <w:shd w:val="clear" w:color="auto" w:fill="FFFFFF"/>
        </w:rPr>
      </w:pPr>
      <w:r w:rsidRPr="0031069B">
        <w:rPr>
          <w:rFonts w:ascii="清松手寫體1" w:eastAsia="清松手寫體1" w:hAnsi="清松手寫體1" w:cs="Arial" w:hint="eastAsia"/>
          <w:color w:val="FF99CC"/>
          <w:sz w:val="32"/>
          <w:szCs w:val="32"/>
          <w:shd w:val="clear" w:color="auto" w:fill="FFFFFF"/>
        </w:rPr>
        <w:t>資料來源:</w:t>
      </w:r>
      <w:hyperlink r:id="rId19" w:history="1">
        <w:r w:rsidR="0031069B"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  <w:shd w:val="clear" w:color="auto" w:fill="FFFFFF"/>
          </w:rPr>
          <w:t>http://cht.a-hospital.com/w/%E6%B5</w:t>
        </w:r>
        <w:r w:rsidR="0031069B"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  <w:shd w:val="clear" w:color="auto" w:fill="FFFFFF"/>
          </w:rPr>
          <w:t>%</w:t>
        </w:r>
        <w:r w:rsidR="0031069B"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  <w:shd w:val="clear" w:color="auto" w:fill="FFFFFF"/>
          </w:rPr>
          <w:t>B</w:t>
        </w:r>
        <w:r w:rsidR="0031069B"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  <w:shd w:val="clear" w:color="auto" w:fill="FFFFFF"/>
          </w:rPr>
          <w:t>7</w:t>
        </w:r>
        <w:r w:rsidR="0031069B" w:rsidRPr="0031069B">
          <w:rPr>
            <w:rStyle w:val="a3"/>
            <w:rFonts w:ascii="清松手寫體1" w:eastAsia="清松手寫體1" w:hAnsi="清松手寫體1" w:cs="Arial"/>
            <w:color w:val="FF99CC"/>
            <w:sz w:val="32"/>
            <w:szCs w:val="32"/>
            <w:shd w:val="clear" w:color="auto" w:fill="FFFFFF"/>
          </w:rPr>
          <w:t>%E8%B1%9A</w:t>
        </w:r>
      </w:hyperlink>
    </w:p>
    <w:sectPr w:rsidR="00B047B7" w:rsidRPr="0031069B" w:rsidSect="00154EB2">
      <w:footerReference w:type="default" r:id="rId2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B7" w:rsidRDefault="00B047B7" w:rsidP="00B047B7">
      <w:r>
        <w:separator/>
      </w:r>
    </w:p>
  </w:endnote>
  <w:endnote w:type="continuationSeparator" w:id="0">
    <w:p w:rsidR="00B047B7" w:rsidRDefault="00B047B7" w:rsidP="00B0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560325"/>
      <w:docPartObj>
        <w:docPartGallery w:val="Page Numbers (Bottom of Page)"/>
        <w:docPartUnique/>
      </w:docPartObj>
    </w:sdtPr>
    <w:sdtContent>
      <w:p w:rsidR="00CC552C" w:rsidRDefault="00CC552C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綵帶 (弧形向下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552C" w:rsidRDefault="00CC552C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CC552C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2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JA74cL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CC552C" w:rsidRDefault="00CC552C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CC552C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B7" w:rsidRDefault="00B047B7" w:rsidP="00B047B7">
      <w:r>
        <w:separator/>
      </w:r>
    </w:p>
  </w:footnote>
  <w:footnote w:type="continuationSeparator" w:id="0">
    <w:p w:rsidR="00B047B7" w:rsidRDefault="00B047B7" w:rsidP="00B04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EE"/>
    <w:rsid w:val="00154EB2"/>
    <w:rsid w:val="0024095F"/>
    <w:rsid w:val="0031069B"/>
    <w:rsid w:val="004D09FD"/>
    <w:rsid w:val="00936BEE"/>
    <w:rsid w:val="00B047B7"/>
    <w:rsid w:val="00CB003E"/>
    <w:rsid w:val="00CC552C"/>
    <w:rsid w:val="00E6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6737F6"/>
  <w15:chartTrackingRefBased/>
  <w15:docId w15:val="{1382B667-AA76-4FD7-9C70-7DFE68FB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36BE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36BE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936BEE"/>
  </w:style>
  <w:style w:type="character" w:styleId="a3">
    <w:name w:val="Hyperlink"/>
    <w:basedOn w:val="a0"/>
    <w:uiPriority w:val="99"/>
    <w:unhideWhenUsed/>
    <w:rsid w:val="00936B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09FD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4D09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04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7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7B7"/>
    <w:rPr>
      <w:sz w:val="20"/>
      <w:szCs w:val="20"/>
    </w:rPr>
  </w:style>
  <w:style w:type="paragraph" w:styleId="a9">
    <w:name w:val="No Spacing"/>
    <w:link w:val="aa"/>
    <w:uiPriority w:val="1"/>
    <w:qFormat/>
    <w:rsid w:val="00154EB2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154EB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h.wikipedia.org/wiki/%E6%B5%B7%E8%B1%9A" TargetMode="External"/><Relationship Id="rId18" Type="http://schemas.openxmlformats.org/officeDocument/2006/relationships/hyperlink" Target="http://cht.a-hospital.com/w/%E7%A5%9E%E7%BB%8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cht.a-hospital.com/w/%E5%90%AC%E8%A7%89" TargetMode="External"/><Relationship Id="rId17" Type="http://schemas.openxmlformats.org/officeDocument/2006/relationships/hyperlink" Target="http://cht.a-hospital.com/w/%E7%A5%9E%E7%BB%8F%E7%BB%86%E8%83%9E" TargetMode="External"/><Relationship Id="rId2" Type="http://schemas.openxmlformats.org/officeDocument/2006/relationships/styles" Target="styles.xml"/><Relationship Id="rId16" Type="http://schemas.openxmlformats.org/officeDocument/2006/relationships/hyperlink" Target="http://cht.a-hospital.com/w/%E7%BB%86%E8%83%9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ht.a-hospital.com/w/%E5%A4%A7%E8%84%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ht.a-hospital.com/w/%E5%A4%A7%E8%84%91%E7%9A%AE%E8%B4%A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ht.a-hospital.com/w/%E4%BA%9A%E7%9B%AE" TargetMode="External"/><Relationship Id="rId19" Type="http://schemas.openxmlformats.org/officeDocument/2006/relationships/hyperlink" Target="http://cht.a-hospital.com/w/%E6%B5%B7%E8%B1%9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cht.a-hospital.com/w/%E5%A4%A7%E8%84%91%E5%8D%8A%E7%90%83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BC6E31FEF6493394ACE2F7E2ECDB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CA3466-3CEF-4018-90C8-50ECCE1D78A9}"/>
      </w:docPartPr>
      <w:docPartBody>
        <w:p w:rsidR="00000000" w:rsidRDefault="00B86E7A" w:rsidP="00B86E7A">
          <w:pPr>
            <w:pStyle w:val="5ABC6E31FEF6493394ACE2F7E2ECDBE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A2536C562CE7414ABB0B81E9F86A48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BEDC43-1765-463E-9876-DAF4310FD912}"/>
      </w:docPartPr>
      <w:docPartBody>
        <w:p w:rsidR="00000000" w:rsidRDefault="00B86E7A" w:rsidP="00B86E7A">
          <w:pPr>
            <w:pStyle w:val="A2536C562CE7414ABB0B81E9F86A4837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7A"/>
    <w:rsid w:val="00B8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BC6E31FEF6493394ACE2F7E2ECDBE6">
    <w:name w:val="5ABC6E31FEF6493394ACE2F7E2ECDBE6"/>
    <w:rsid w:val="00B86E7A"/>
    <w:pPr>
      <w:widowControl w:val="0"/>
    </w:pPr>
  </w:style>
  <w:style w:type="paragraph" w:customStyle="1" w:styleId="A2536C562CE7414ABB0B81E9F86A4837">
    <w:name w:val="A2536C562CE7414ABB0B81E9F86A4837"/>
    <w:rsid w:val="00B86E7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81431-EDFE-43B8-A6F6-2F2550CB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海豚</dc:title>
  <dc:subject>40326陳玟樺</dc:subject>
  <dc:creator>Windows 使用者</dc:creator>
  <cp:keywords/>
  <dc:description/>
  <cp:lastModifiedBy>Windows 使用者</cp:lastModifiedBy>
  <cp:revision>3</cp:revision>
  <dcterms:created xsi:type="dcterms:W3CDTF">2022-06-14T06:48:00Z</dcterms:created>
  <dcterms:modified xsi:type="dcterms:W3CDTF">2022-06-28T06:42:00Z</dcterms:modified>
</cp:coreProperties>
</file>