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F84" w:rsidRPr="00155FD0" w:rsidRDefault="00270F84" w:rsidP="00270F84">
      <w:pPr>
        <w:rPr>
          <w:color w:val="00B0F0"/>
          <w:sz w:val="40"/>
          <w:szCs w:val="40"/>
        </w:rPr>
      </w:pPr>
      <w:r w:rsidRPr="00155FD0">
        <w:rPr>
          <w:rFonts w:hint="eastAsia"/>
          <w:color w:val="00B0F0"/>
          <w:sz w:val="40"/>
          <w:szCs w:val="40"/>
        </w:rPr>
        <w:t>台鐵</w:t>
      </w:r>
      <w:r w:rsidRPr="00155FD0">
        <w:rPr>
          <w:rFonts w:hint="eastAsia"/>
          <w:color w:val="00B0F0"/>
          <w:sz w:val="40"/>
          <w:szCs w:val="40"/>
        </w:rPr>
        <w:t>TEMU2000</w:t>
      </w:r>
      <w:r w:rsidRPr="00155FD0">
        <w:rPr>
          <w:rFonts w:hint="eastAsia"/>
          <w:color w:val="00B0F0"/>
          <w:sz w:val="40"/>
          <w:szCs w:val="40"/>
        </w:rPr>
        <w:t>型電聯車</w:t>
      </w:r>
    </w:p>
    <w:p w:rsidR="00270F84" w:rsidRPr="00155FD0" w:rsidRDefault="00155FD0" w:rsidP="00155FD0">
      <w:pPr>
        <w:spacing w:line="360" w:lineRule="auto"/>
        <w:ind w:firstLineChars="200" w:firstLine="640"/>
        <w:rPr>
          <w:rFonts w:ascii="Microsoft YaHei" w:eastAsia="Microsoft YaHei" w:hAnsi="Microsoft YaHei"/>
        </w:rPr>
      </w:pPr>
      <w:r w:rsidRPr="00155FD0">
        <w:rPr>
          <w:rFonts w:hint="eastAsia"/>
          <w:color w:val="FF0000"/>
          <w:sz w:val="32"/>
          <w:szCs w:val="32"/>
        </w:rPr>
        <w:t>1</w:t>
      </w:r>
      <w:r w:rsidR="00270F84" w:rsidRPr="00155FD0">
        <w:rPr>
          <w:rFonts w:hint="eastAsia"/>
          <w:color w:val="FF0000"/>
          <w:sz w:val="32"/>
          <w:szCs w:val="32"/>
        </w:rPr>
        <w:t>起源</w:t>
      </w:r>
      <w:r w:rsidR="00270F84">
        <w:rPr>
          <w:rFonts w:hint="eastAsia"/>
        </w:rPr>
        <w:t>：</w:t>
      </w:r>
      <w:r w:rsidR="00270F84" w:rsidRPr="00155FD0">
        <w:rPr>
          <w:rFonts w:ascii="Microsoft YaHei" w:eastAsia="Microsoft YaHei" w:hAnsi="Microsoft YaHei" w:hint="eastAsia"/>
        </w:rPr>
        <w:t>TEMU2000型是一款屬於臺灣鐵路管理局（臺鐵）的交流電中長距離用傾斜式列車，繼TEMU1000型電聯車之後第二款傾斜式列車，也是臺鐵車隊中的新一代主力列車之一[O 1][B 2]:120。由日本車輛製造所承造，引進的目的是為了解決東部幹線假日一位難求的問題及花東鐵路電氣化完工後的用車需求推行的第二批136輛城際型（傾斜式）交流電聯車採購計畫，2013年2月6日起以普悠瑪自強號之名開始營運</w:t>
      </w:r>
    </w:p>
    <w:p w:rsidR="00270F84" w:rsidRDefault="00270F84" w:rsidP="00155FD0">
      <w:pPr>
        <w:spacing w:line="360" w:lineRule="auto"/>
        <w:ind w:firstLineChars="200" w:firstLine="480"/>
      </w:pPr>
    </w:p>
    <w:p w:rsidR="00270F84" w:rsidRPr="00880575" w:rsidRDefault="00270F84" w:rsidP="00155FD0">
      <w:pPr>
        <w:spacing w:line="360" w:lineRule="auto"/>
        <w:ind w:firstLineChars="200" w:firstLine="480"/>
        <w:rPr>
          <w:rFonts w:ascii="文鼎中特圓" w:eastAsia="文鼎中特圓" w:hint="eastAsia"/>
        </w:rPr>
      </w:pPr>
      <w:r w:rsidRPr="00880575">
        <w:rPr>
          <w:rFonts w:ascii="文鼎中特圓" w:eastAsia="文鼎中特圓" w:hint="eastAsia"/>
        </w:rPr>
        <w:t>TEMU2000型與TEMU1000型電聯車採購計畫不同之處為列車設計營運速率可提升至140公里/小時，而為了確保新購車輛安全及品質，引進車輛系統安全保證制度（英文：Reliability Availability Maintainability and System Safety，縮寫：RAMS）、第三人獨立公正公司辦理驗證與認證（英文：Independent Verification and Validation，縮寫：IV&amp;V）以及完全符合美國防火協會規定條款（National Fire Protection Association，簡稱NFPA）。同時為提昇服務品質，增列了最新通用設計需求、旅客資訊及語音播報系統，以及提供即時資訊功能，並且增加模組化維修備品以便維修</w:t>
      </w:r>
    </w:p>
    <w:p w:rsidR="00270F84" w:rsidRDefault="00155FD0" w:rsidP="00270F84">
      <w:r>
        <w:rPr>
          <w:noProof/>
        </w:rPr>
        <w:drawing>
          <wp:anchor distT="0" distB="0" distL="114300" distR="114300" simplePos="0" relativeHeight="251659264" behindDoc="0" locked="0" layoutInCell="1" allowOverlap="1">
            <wp:simplePos x="0" y="0"/>
            <wp:positionH relativeFrom="margin">
              <wp:posOffset>2971800</wp:posOffset>
            </wp:positionH>
            <wp:positionV relativeFrom="paragraph">
              <wp:posOffset>228600</wp:posOffset>
            </wp:positionV>
            <wp:extent cx="2571750" cy="1914525"/>
            <wp:effectExtent l="0" t="0" r="0" b="9525"/>
            <wp:wrapNone/>
            <wp:docPr id="2" name="圖片 2" descr="https://upload.wikimedia.org/wikipedia/commons/thumb/2/29/TRA_TED2004_and_TED1002_at_Hualien_Station_20130228.jpg/220px-TRA_TED2004_and_TED1002_at_Hualien_Station_20130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9/TRA_TED2004_and_TED1002_at_Hualien_Station_20130228.jpg/220px-TRA_TED2004_and_TED1002_at_Hualien_Station_2013022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FD0" w:rsidRDefault="00270F84" w:rsidP="00270F84">
      <w:bookmarkStart w:id="0" w:name="_GoBack"/>
      <w:r w:rsidRPr="00880575">
        <w:rPr>
          <w:noProof/>
          <w:color w:val="00B0F0"/>
        </w:rPr>
        <w:drawing>
          <wp:anchor distT="0" distB="0" distL="114300" distR="114300" simplePos="0" relativeHeight="251658240" behindDoc="0" locked="0" layoutInCell="1" allowOverlap="1">
            <wp:simplePos x="1143000" y="4876800"/>
            <wp:positionH relativeFrom="column">
              <wp:align>left</wp:align>
            </wp:positionH>
            <wp:positionV relativeFrom="paragraph">
              <wp:align>top</wp:align>
            </wp:positionV>
            <wp:extent cx="2857500" cy="1905000"/>
            <wp:effectExtent l="0" t="0" r="0" b="0"/>
            <wp:wrapSquare wrapText="bothSides"/>
            <wp:docPr id="1" name="圖片 1" descr="TRA TEMU2000 TED2031 Xizhi 20160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 TEMU2000 TED2031 Xizhi 2016082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ln>
                      <a:noFill/>
                    </a:ln>
                    <a:effectLst>
                      <a:softEdge rad="112500"/>
                    </a:effectLst>
                  </pic:spPr>
                </pic:pic>
              </a:graphicData>
            </a:graphic>
          </wp:anchor>
        </w:drawing>
      </w:r>
      <w:bookmarkEnd w:id="0"/>
    </w:p>
    <w:p w:rsidR="00155FD0" w:rsidRPr="00155FD0" w:rsidRDefault="00155FD0" w:rsidP="00155FD0"/>
    <w:p w:rsidR="00155FD0" w:rsidRPr="00155FD0" w:rsidRDefault="00155FD0" w:rsidP="00155FD0"/>
    <w:p w:rsidR="00155FD0" w:rsidRDefault="00155FD0" w:rsidP="00270F84"/>
    <w:p w:rsidR="00270F84" w:rsidRDefault="00155FD0" w:rsidP="00155FD0">
      <w:pPr>
        <w:tabs>
          <w:tab w:val="left" w:pos="1065"/>
        </w:tabs>
      </w:pPr>
      <w:r>
        <w:tab/>
      </w:r>
      <w:r>
        <w:br w:type="textWrapping" w:clear="all"/>
      </w:r>
    </w:p>
    <w:p w:rsidR="00270F84" w:rsidRDefault="00270F84" w:rsidP="00270F84"/>
    <w:p w:rsidR="00073CF7" w:rsidRPr="00270F84" w:rsidRDefault="00270F84" w:rsidP="00270F84">
      <w:r>
        <w:rPr>
          <w:rFonts w:hint="eastAsia"/>
        </w:rPr>
        <w:t>資料來源：</w:t>
      </w:r>
      <w:r w:rsidRPr="00270F84">
        <w:t>https://zh.m.wikipedia.org/wiki/%E5%8F%B0%E9%90%B5TEMU2000%E5%9E%8B%E9%9B%BB%E8%81%AF%E8%BB%8A</w:t>
      </w:r>
    </w:p>
    <w:sectPr w:rsidR="00073CF7" w:rsidRPr="00270F8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F84" w:rsidRDefault="00270F84" w:rsidP="00270F84">
      <w:r>
        <w:separator/>
      </w:r>
    </w:p>
  </w:endnote>
  <w:endnote w:type="continuationSeparator" w:id="0">
    <w:p w:rsidR="00270F84" w:rsidRDefault="00270F84" w:rsidP="0027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文鼎中特圓">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F84" w:rsidRDefault="00270F84" w:rsidP="00270F84">
      <w:r>
        <w:separator/>
      </w:r>
    </w:p>
  </w:footnote>
  <w:footnote w:type="continuationSeparator" w:id="0">
    <w:p w:rsidR="00270F84" w:rsidRDefault="00270F84" w:rsidP="00270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84"/>
    <w:rsid w:val="00073CF7"/>
    <w:rsid w:val="00155FD0"/>
    <w:rsid w:val="00270F84"/>
    <w:rsid w:val="00650DE9"/>
    <w:rsid w:val="008805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F61D"/>
  <w15:chartTrackingRefBased/>
  <w15:docId w15:val="{0DCC76FC-D2D1-4A11-9B03-0573B39D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F84"/>
    <w:pPr>
      <w:tabs>
        <w:tab w:val="center" w:pos="4153"/>
        <w:tab w:val="right" w:pos="8306"/>
      </w:tabs>
      <w:snapToGrid w:val="0"/>
    </w:pPr>
    <w:rPr>
      <w:sz w:val="20"/>
      <w:szCs w:val="20"/>
    </w:rPr>
  </w:style>
  <w:style w:type="character" w:customStyle="1" w:styleId="a4">
    <w:name w:val="頁首 字元"/>
    <w:basedOn w:val="a0"/>
    <w:link w:val="a3"/>
    <w:uiPriority w:val="99"/>
    <w:rsid w:val="00270F84"/>
    <w:rPr>
      <w:sz w:val="20"/>
      <w:szCs w:val="20"/>
    </w:rPr>
  </w:style>
  <w:style w:type="paragraph" w:styleId="a5">
    <w:name w:val="footer"/>
    <w:basedOn w:val="a"/>
    <w:link w:val="a6"/>
    <w:uiPriority w:val="99"/>
    <w:unhideWhenUsed/>
    <w:rsid w:val="00270F84"/>
    <w:pPr>
      <w:tabs>
        <w:tab w:val="center" w:pos="4153"/>
        <w:tab w:val="right" w:pos="8306"/>
      </w:tabs>
      <w:snapToGrid w:val="0"/>
    </w:pPr>
    <w:rPr>
      <w:sz w:val="20"/>
      <w:szCs w:val="20"/>
    </w:rPr>
  </w:style>
  <w:style w:type="character" w:customStyle="1" w:styleId="a6">
    <w:name w:val="頁尾 字元"/>
    <w:basedOn w:val="a0"/>
    <w:link w:val="a5"/>
    <w:uiPriority w:val="99"/>
    <w:rsid w:val="00270F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2022-06-21T06:41:00Z</dcterms:created>
  <dcterms:modified xsi:type="dcterms:W3CDTF">2022-06-21T06:55:00Z</dcterms:modified>
</cp:coreProperties>
</file>