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822554748"/>
        <w:docPartObj>
          <w:docPartGallery w:val="Cover Pages"/>
          <w:docPartUnique/>
        </w:docPartObj>
      </w:sdtPr>
      <w:sdtEndPr>
        <w:rPr>
          <w:rFonts w:ascii="清松手寫體1" w:eastAsia="清松手寫體1" w:hAnsi="清松手寫體1"/>
          <w:color w:val="auto"/>
          <w:kern w:val="2"/>
          <w:sz w:val="48"/>
          <w:szCs w:val="48"/>
        </w:rPr>
      </w:sdtEndPr>
      <w:sdtContent>
        <w:p w:rsidR="00C46CDF" w:rsidRDefault="00C46CDF">
          <w:pPr>
            <w:pStyle w:val="a4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文鼎粗鋼筆行楷" w:eastAsia="文鼎粗鋼筆行楷" w:hAnsiTheme="majorHAnsi" w:cstheme="majorBidi" w:hint="eastAsia"/>
              <w:caps/>
              <w:color w:val="5B9BD5" w:themeColor="accent1"/>
              <w:sz w:val="72"/>
              <w:szCs w:val="72"/>
            </w:rPr>
            <w:alias w:val="標題"/>
            <w:tag w:val=""/>
            <w:id w:val="1735040861"/>
            <w:placeholder>
              <w:docPart w:val="F20704EED5C0467CA3BB2C6EF631A22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C46CDF" w:rsidRPr="00C46CDF" w:rsidRDefault="00C46CDF">
              <w:pPr>
                <w:pStyle w:val="a4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="文鼎粗鋼筆行楷" w:eastAsia="文鼎粗鋼筆行楷" w:hAnsiTheme="majorHAnsi" w:cstheme="majorBidi" w:hint="eastAsia"/>
                  <w:caps/>
                  <w:color w:val="5B9BD5" w:themeColor="accent1"/>
                  <w:sz w:val="80"/>
                  <w:szCs w:val="80"/>
                </w:rPr>
              </w:pPr>
              <w:proofErr w:type="gramStart"/>
              <w:r w:rsidRPr="00C46CDF">
                <w:rPr>
                  <w:rFonts w:ascii="文鼎粗鋼筆行楷" w:eastAsia="文鼎粗鋼筆行楷" w:hAnsiTheme="majorHAnsi" w:cstheme="majorBidi" w:hint="eastAsia"/>
                  <w:caps/>
                  <w:color w:val="5B9BD5" w:themeColor="accent1"/>
                  <w:sz w:val="72"/>
                  <w:szCs w:val="72"/>
                </w:rPr>
                <w:t>倉鼠</w:t>
              </w:r>
              <w:proofErr w:type="gramEnd"/>
            </w:p>
          </w:sdtContent>
        </w:sdt>
        <w:sdt>
          <w:sdtPr>
            <w:rPr>
              <w:rFonts w:ascii="文鼎粗鋼筆行楷" w:eastAsia="文鼎粗鋼筆行楷" w:hint="eastAsia"/>
              <w:color w:val="5B9BD5" w:themeColor="accent1"/>
              <w:sz w:val="28"/>
              <w:szCs w:val="28"/>
            </w:rPr>
            <w:alias w:val="副標題"/>
            <w:tag w:val=""/>
            <w:id w:val="328029620"/>
            <w:placeholder>
              <w:docPart w:val="03A5A4B9470C46F18DC1E8D54E35FE3E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C46CDF" w:rsidRPr="00035BBF" w:rsidRDefault="00C46CDF">
              <w:pPr>
                <w:pStyle w:val="a4"/>
                <w:jc w:val="center"/>
                <w:rPr>
                  <w:rFonts w:ascii="文鼎粗鋼筆行楷" w:eastAsia="文鼎粗鋼筆行楷" w:hint="eastAsia"/>
                  <w:color w:val="5B9BD5" w:themeColor="accent1"/>
                  <w:sz w:val="28"/>
                  <w:szCs w:val="28"/>
                </w:rPr>
              </w:pPr>
              <w:r w:rsidRPr="00035BBF">
                <w:rPr>
                  <w:rFonts w:ascii="文鼎粗鋼筆行楷" w:eastAsia="文鼎粗鋼筆行楷" w:hint="eastAsia"/>
                  <w:color w:val="5B9BD5" w:themeColor="accent1"/>
                  <w:sz w:val="28"/>
                  <w:szCs w:val="28"/>
                </w:rPr>
                <w:t>40229</w:t>
              </w:r>
            </w:p>
          </w:sdtContent>
        </w:sdt>
        <w:p w:rsidR="00C46CDF" w:rsidRDefault="00C46CDF">
          <w:pPr>
            <w:pStyle w:val="a4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46CDF" w:rsidRDefault="00C46CDF" w:rsidP="00C46CDF">
                                <w:pPr>
                                  <w:pStyle w:val="a4"/>
                                  <w:rPr>
                                    <w:rFonts w:hint="eastAsia"/>
                                    <w:color w:val="5B9BD5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60288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p w:rsidR="00C46CDF" w:rsidRDefault="00C46CDF" w:rsidP="00C46CDF">
                          <w:pPr>
                            <w:pStyle w:val="a4"/>
                            <w:rPr>
                              <w:rFonts w:hint="eastAsia"/>
                              <w:color w:val="5B9BD5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C46CDF" w:rsidRDefault="00C46CDF" w:rsidP="00C46CDF">
          <w:pPr>
            <w:widowControl/>
            <w:rPr>
              <w:rFonts w:ascii="清松手寫體1" w:eastAsia="清松手寫體1" w:hAnsi="清松手寫體1"/>
              <w:sz w:val="48"/>
              <w:szCs w:val="48"/>
            </w:rPr>
          </w:pPr>
          <w:r>
            <w:rPr>
              <w:rFonts w:ascii="清松手寫體1" w:eastAsia="清松手寫體1" w:hAnsi="清松手寫體1"/>
              <w:sz w:val="48"/>
              <w:szCs w:val="48"/>
            </w:rPr>
            <w:br w:type="page"/>
          </w:r>
        </w:p>
      </w:sdtContent>
    </w:sdt>
    <w:p w:rsidR="00524B6E" w:rsidRDefault="00524B6E" w:rsidP="00C46CDF">
      <w:pPr>
        <w:widowControl/>
        <w:rPr>
          <w:rFonts w:ascii="清松手寫體1" w:eastAsia="清松手寫體1" w:hAnsi="清松手寫體1"/>
          <w:sz w:val="48"/>
          <w:szCs w:val="48"/>
        </w:rPr>
      </w:pPr>
      <w:r w:rsidRPr="0035554F">
        <w:rPr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618490</wp:posOffset>
            </wp:positionV>
            <wp:extent cx="1815465" cy="1601470"/>
            <wp:effectExtent l="0" t="0" r="0" b="0"/>
            <wp:wrapThrough wrapText="bothSides">
              <wp:wrapPolygon edited="0">
                <wp:start x="0" y="0"/>
                <wp:lineTo x="0" y="21326"/>
                <wp:lineTo x="21305" y="21326"/>
                <wp:lineTo x="21305" y="0"/>
                <wp:lineTo x="0" y="0"/>
              </wp:wrapPolygon>
            </wp:wrapThrough>
            <wp:docPr id="1" name="圖片 1" descr="https://factpedia.org/images/9/90/%E4%BB%93%E9%BC%A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actpedia.org/images/9/90/%E4%BB%93%E9%BC%A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65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554F" w:rsidRPr="00524B6E" w:rsidRDefault="0035554F">
      <w:pPr>
        <w:rPr>
          <w:rFonts w:ascii="清松手寫體1" w:eastAsia="清松手寫體1" w:hAnsi="清松手寫體1"/>
          <w:sz w:val="48"/>
          <w:szCs w:val="48"/>
        </w:rPr>
      </w:pPr>
    </w:p>
    <w:p w:rsidR="004105B4" w:rsidRPr="00524B6E" w:rsidRDefault="004105B4" w:rsidP="00524B6E">
      <w:pPr>
        <w:spacing w:line="360" w:lineRule="auto"/>
        <w:ind w:firstLineChars="200" w:firstLine="640"/>
        <w:rPr>
          <w:rFonts w:ascii="文鼎甜妞體P" w:eastAsia="文鼎甜妞體P"/>
          <w:sz w:val="32"/>
          <w:szCs w:val="32"/>
        </w:rPr>
      </w:pPr>
      <w:proofErr w:type="gramStart"/>
      <w:r w:rsidRPr="00524B6E">
        <w:rPr>
          <w:rFonts w:ascii="文鼎甜妞體P" w:eastAsia="文鼎甜妞體P" w:hint="eastAsia"/>
          <w:sz w:val="32"/>
          <w:szCs w:val="32"/>
        </w:rPr>
        <w:t>倉鼠</w:t>
      </w:r>
      <w:proofErr w:type="gramEnd"/>
      <w:r w:rsidRPr="00524B6E">
        <w:rPr>
          <w:rFonts w:ascii="文鼎甜妞體P" w:eastAsia="文鼎甜妞體P" w:hint="eastAsia"/>
          <w:sz w:val="32"/>
          <w:szCs w:val="32"/>
        </w:rPr>
        <w:t>，又名地鼠，是</w:t>
      </w:r>
      <w:proofErr w:type="gramStart"/>
      <w:r w:rsidRPr="00524B6E">
        <w:rPr>
          <w:rFonts w:ascii="文鼎甜妞體P" w:eastAsia="文鼎甜妞體P" w:hint="eastAsia"/>
          <w:sz w:val="32"/>
          <w:szCs w:val="32"/>
        </w:rPr>
        <w:t>倉鼠亞</w:t>
      </w:r>
      <w:proofErr w:type="gramEnd"/>
      <w:r w:rsidRPr="00524B6E">
        <w:rPr>
          <w:rFonts w:ascii="文鼎甜妞體P" w:eastAsia="文鼎甜妞體P" w:hint="eastAsia"/>
          <w:sz w:val="32"/>
          <w:szCs w:val="32"/>
        </w:rPr>
        <w:t>科</w:t>
      </w:r>
      <w:proofErr w:type="gramStart"/>
      <w:r w:rsidRPr="00524B6E">
        <w:rPr>
          <w:rFonts w:ascii="文鼎甜妞體P" w:eastAsia="文鼎甜妞體P" w:hint="eastAsia"/>
          <w:sz w:val="32"/>
          <w:szCs w:val="32"/>
        </w:rPr>
        <w:t>（</w:t>
      </w:r>
      <w:proofErr w:type="gramEnd"/>
      <w:r w:rsidRPr="00524B6E">
        <w:rPr>
          <w:rFonts w:ascii="文鼎甜妞體P" w:eastAsia="文鼎甜妞體P" w:hint="eastAsia"/>
          <w:sz w:val="32"/>
          <w:szCs w:val="32"/>
        </w:rPr>
        <w:t>學名：</w:t>
      </w:r>
      <w:proofErr w:type="spellStart"/>
      <w:r w:rsidRPr="00524B6E">
        <w:rPr>
          <w:rFonts w:ascii="文鼎甜妞體P" w:eastAsia="文鼎甜妞體P" w:hint="eastAsia"/>
          <w:sz w:val="32"/>
          <w:szCs w:val="32"/>
        </w:rPr>
        <w:t>Cricetinae</w:t>
      </w:r>
      <w:proofErr w:type="spellEnd"/>
      <w:proofErr w:type="gramStart"/>
      <w:r w:rsidRPr="00524B6E">
        <w:rPr>
          <w:rFonts w:ascii="文鼎甜妞體P" w:eastAsia="文鼎甜妞體P" w:hint="eastAsia"/>
          <w:sz w:val="32"/>
          <w:szCs w:val="32"/>
        </w:rPr>
        <w:t>）</w:t>
      </w:r>
      <w:proofErr w:type="gramEnd"/>
      <w:r w:rsidRPr="00524B6E">
        <w:rPr>
          <w:rFonts w:ascii="文鼎甜妞體P" w:eastAsia="文鼎甜妞體P" w:hint="eastAsia"/>
          <w:sz w:val="32"/>
          <w:szCs w:val="32"/>
        </w:rPr>
        <w:t>動物的通稱。共七屬十八種，主要分布於亞洲，其中有三屬八種分布於中國大陸，少數物種則分布於歐洲。</w:t>
      </w:r>
      <w:proofErr w:type="gramStart"/>
      <w:r w:rsidRPr="00524B6E">
        <w:rPr>
          <w:rFonts w:ascii="文鼎甜妞體P" w:eastAsia="文鼎甜妞體P" w:hint="eastAsia"/>
          <w:sz w:val="32"/>
          <w:szCs w:val="32"/>
        </w:rPr>
        <w:t>多種倉鼠如今</w:t>
      </w:r>
      <w:proofErr w:type="gramEnd"/>
      <w:r w:rsidRPr="00524B6E">
        <w:rPr>
          <w:rFonts w:ascii="文鼎甜妞體P" w:eastAsia="文鼎甜妞體P" w:hint="eastAsia"/>
          <w:sz w:val="32"/>
          <w:szCs w:val="32"/>
        </w:rPr>
        <w:t>被當作家庭寵物飼養，亦因易於人工繁殖，經常用於動物實驗。</w:t>
      </w:r>
    </w:p>
    <w:p w:rsidR="004105B4" w:rsidRPr="00C46CDF" w:rsidRDefault="004105B4" w:rsidP="00C46CDF">
      <w:pPr>
        <w:spacing w:line="360" w:lineRule="auto"/>
        <w:ind w:firstLineChars="200" w:firstLine="640"/>
        <w:rPr>
          <w:rFonts w:ascii="文鼎甜妞體P" w:eastAsia="文鼎甜妞體P" w:hint="eastAsia"/>
          <w:sz w:val="32"/>
          <w:szCs w:val="32"/>
        </w:rPr>
      </w:pPr>
      <w:r w:rsidRPr="00524B6E">
        <w:rPr>
          <w:rFonts w:ascii="文鼎甜妞體P" w:eastAsia="文鼎甜妞體P" w:hint="eastAsia"/>
          <w:sz w:val="32"/>
          <w:szCs w:val="32"/>
        </w:rPr>
        <w:t>在野外，</w:t>
      </w:r>
      <w:proofErr w:type="gramStart"/>
      <w:r w:rsidRPr="00524B6E">
        <w:rPr>
          <w:rFonts w:ascii="文鼎甜妞體P" w:eastAsia="文鼎甜妞體P" w:hint="eastAsia"/>
          <w:sz w:val="32"/>
          <w:szCs w:val="32"/>
        </w:rPr>
        <w:t>倉鼠是</w:t>
      </w:r>
      <w:proofErr w:type="gramEnd"/>
      <w:r w:rsidRPr="00524B6E">
        <w:rPr>
          <w:rFonts w:ascii="文鼎甜妞體P" w:eastAsia="文鼎甜妞體P" w:hint="eastAsia"/>
          <w:sz w:val="32"/>
          <w:szCs w:val="32"/>
        </w:rPr>
        <w:t>黃昏時出沒的動物，白天多半會待在地底下以避免被捕食。它們主要的食物來源是種子、水果以及蔬菜，偶爾也會吃穴居昆蟲。除分佈在中亞的小</w:t>
      </w:r>
      <w:proofErr w:type="gramStart"/>
      <w:r w:rsidRPr="00524B6E">
        <w:rPr>
          <w:rFonts w:ascii="文鼎甜妞體P" w:eastAsia="文鼎甜妞體P" w:hint="eastAsia"/>
          <w:sz w:val="32"/>
          <w:szCs w:val="32"/>
        </w:rPr>
        <w:t>倉鼠外</w:t>
      </w:r>
      <w:proofErr w:type="gramEnd"/>
      <w:r w:rsidRPr="00524B6E">
        <w:rPr>
          <w:rFonts w:ascii="文鼎甜妞體P" w:eastAsia="文鼎甜妞體P" w:hint="eastAsia"/>
          <w:sz w:val="32"/>
          <w:szCs w:val="32"/>
        </w:rPr>
        <w:t>，其他種類的</w:t>
      </w:r>
      <w:proofErr w:type="gramStart"/>
      <w:r w:rsidRPr="00524B6E">
        <w:rPr>
          <w:rFonts w:ascii="文鼎甜妞體P" w:eastAsia="文鼎甜妞體P" w:hint="eastAsia"/>
          <w:sz w:val="32"/>
          <w:szCs w:val="32"/>
        </w:rPr>
        <w:t>倉鼠兩頰皆</w:t>
      </w:r>
      <w:proofErr w:type="gramEnd"/>
      <w:r w:rsidRPr="00524B6E">
        <w:rPr>
          <w:rFonts w:ascii="文鼎甜妞體P" w:eastAsia="文鼎甜妞體P" w:hint="eastAsia"/>
          <w:sz w:val="32"/>
          <w:szCs w:val="32"/>
        </w:rPr>
        <w:t>有頰囊，從臼齒側延伸到肩部。可用作臨時儲存，也可用作搬運</w:t>
      </w:r>
      <w:proofErr w:type="gramStart"/>
      <w:r w:rsidRPr="00524B6E">
        <w:rPr>
          <w:rFonts w:ascii="文鼎甜妞體P" w:eastAsia="文鼎甜妞體P" w:hint="eastAsia"/>
          <w:sz w:val="32"/>
          <w:szCs w:val="32"/>
        </w:rPr>
        <w:t>食物回洞儲藏</w:t>
      </w:r>
      <w:proofErr w:type="gramEnd"/>
      <w:r w:rsidRPr="00524B6E">
        <w:rPr>
          <w:rFonts w:ascii="文鼎甜妞體P" w:eastAsia="文鼎甜妞體P" w:hint="eastAsia"/>
          <w:sz w:val="32"/>
          <w:szCs w:val="32"/>
        </w:rPr>
        <w:t>，故</w:t>
      </w:r>
      <w:proofErr w:type="gramStart"/>
      <w:r w:rsidRPr="00524B6E">
        <w:rPr>
          <w:rFonts w:ascii="文鼎甜妞體P" w:eastAsia="文鼎甜妞體P" w:hint="eastAsia"/>
          <w:sz w:val="32"/>
          <w:szCs w:val="32"/>
        </w:rPr>
        <w:t>名倉鼠</w:t>
      </w:r>
      <w:proofErr w:type="gramEnd"/>
      <w:r w:rsidRPr="00524B6E">
        <w:rPr>
          <w:rFonts w:ascii="文鼎甜妞體P" w:eastAsia="文鼎甜妞體P" w:hint="eastAsia"/>
          <w:sz w:val="32"/>
          <w:szCs w:val="32"/>
        </w:rPr>
        <w:t>，又稱</w:t>
      </w:r>
      <w:proofErr w:type="gramStart"/>
      <w:r w:rsidRPr="00524B6E">
        <w:rPr>
          <w:rFonts w:ascii="文鼎甜妞體P" w:eastAsia="文鼎甜妞體P" w:hint="eastAsia"/>
          <w:sz w:val="32"/>
          <w:szCs w:val="32"/>
        </w:rPr>
        <w:t>腮鼠、搬倉鼠</w:t>
      </w:r>
      <w:proofErr w:type="gramEnd"/>
      <w:r w:rsidRPr="00524B6E">
        <w:rPr>
          <w:rFonts w:ascii="文鼎甜妞體P" w:eastAsia="文鼎甜妞體P" w:hint="eastAsia"/>
          <w:sz w:val="32"/>
          <w:szCs w:val="32"/>
        </w:rPr>
        <w:t>。</w:t>
      </w:r>
    </w:p>
    <w:p w:rsidR="004105B4" w:rsidRPr="00C46CDF" w:rsidRDefault="004105B4" w:rsidP="004105B4">
      <w:pPr>
        <w:rPr>
          <w:rFonts w:ascii="文鼎粗鋼筆行楷" w:eastAsia="文鼎粗鋼筆行楷" w:hAnsi="清松手寫體2" w:hint="eastAsia"/>
          <w:sz w:val="48"/>
          <w:szCs w:val="48"/>
        </w:rPr>
      </w:pPr>
      <w:r w:rsidRPr="00C46CDF">
        <w:rPr>
          <w:rFonts w:ascii="文鼎粗鋼筆行楷" w:eastAsia="文鼎粗鋼筆行楷" w:hAnsi="清松手寫體2" w:hint="eastAsia"/>
          <w:sz w:val="48"/>
          <w:szCs w:val="48"/>
        </w:rPr>
        <w:t>歷史</w:t>
      </w:r>
    </w:p>
    <w:p w:rsidR="004105B4" w:rsidRPr="00C46CDF" w:rsidRDefault="004105B4" w:rsidP="00C46CDF">
      <w:pPr>
        <w:spacing w:line="360" w:lineRule="auto"/>
        <w:ind w:firstLineChars="200" w:firstLine="640"/>
        <w:rPr>
          <w:rFonts w:ascii="文鼎甜妞體P" w:eastAsia="文鼎甜妞體P" w:hint="eastAsia"/>
          <w:sz w:val="32"/>
          <w:szCs w:val="32"/>
        </w:rPr>
      </w:pPr>
      <w:r w:rsidRPr="00524B6E">
        <w:rPr>
          <w:rFonts w:ascii="文鼎甜妞體P" w:eastAsia="文鼎甜妞體P" w:hint="eastAsia"/>
          <w:sz w:val="32"/>
          <w:szCs w:val="32"/>
        </w:rPr>
        <w:t>雖然早在1839年，英國博物學家喬治</w:t>
      </w:r>
      <w:proofErr w:type="gramStart"/>
      <w:r w:rsidRPr="00524B6E">
        <w:rPr>
          <w:rFonts w:ascii="文鼎甜妞體P" w:eastAsia="文鼎甜妞體P" w:hint="eastAsia"/>
          <w:sz w:val="32"/>
          <w:szCs w:val="32"/>
        </w:rPr>
        <w:t>·</w:t>
      </w:r>
      <w:proofErr w:type="gramEnd"/>
      <w:r w:rsidRPr="00524B6E">
        <w:rPr>
          <w:rFonts w:ascii="文鼎甜妞體P" w:eastAsia="文鼎甜妞體P" w:hint="eastAsia"/>
          <w:sz w:val="32"/>
          <w:szCs w:val="32"/>
        </w:rPr>
        <w:t>羅伯特·瓦特豪斯就首度合乎科學地描述了</w:t>
      </w:r>
      <w:proofErr w:type="gramStart"/>
      <w:r w:rsidRPr="00524B6E">
        <w:rPr>
          <w:rFonts w:ascii="文鼎甜妞體P" w:eastAsia="文鼎甜妞體P" w:hint="eastAsia"/>
          <w:sz w:val="32"/>
          <w:szCs w:val="32"/>
        </w:rPr>
        <w:t>敘利亞倉鼠</w:t>
      </w:r>
      <w:proofErr w:type="gramEnd"/>
      <w:r w:rsidRPr="00524B6E">
        <w:rPr>
          <w:rFonts w:ascii="文鼎甜妞體P" w:eastAsia="文鼎甜妞體P" w:hint="eastAsia"/>
          <w:sz w:val="32"/>
          <w:szCs w:val="32"/>
        </w:rPr>
        <w:t>（黃金鼠）的特稱，但是直到1939年，研究人員才成功地繁殖並</w:t>
      </w:r>
      <w:proofErr w:type="gramStart"/>
      <w:r w:rsidRPr="00524B6E">
        <w:rPr>
          <w:rFonts w:ascii="文鼎甜妞體P" w:eastAsia="文鼎甜妞體P" w:hint="eastAsia"/>
          <w:sz w:val="32"/>
          <w:szCs w:val="32"/>
        </w:rPr>
        <w:t>馴養</w:t>
      </w:r>
      <w:r w:rsidRPr="00524B6E">
        <w:rPr>
          <w:rFonts w:ascii="文鼎甜妞體P" w:eastAsia="文鼎甜妞體P" w:hint="eastAsia"/>
          <w:sz w:val="32"/>
          <w:szCs w:val="32"/>
        </w:rPr>
        <w:lastRenderedPageBreak/>
        <w:t>倉鼠</w:t>
      </w:r>
      <w:proofErr w:type="gramEnd"/>
      <w:r w:rsidRPr="00524B6E">
        <w:rPr>
          <w:rFonts w:ascii="文鼎甜妞體P" w:eastAsia="文鼎甜妞體P" w:hint="eastAsia"/>
          <w:sz w:val="32"/>
          <w:szCs w:val="32"/>
        </w:rPr>
        <w:t>。當時，整個實驗室</w:t>
      </w:r>
      <w:proofErr w:type="gramStart"/>
      <w:r w:rsidRPr="00524B6E">
        <w:rPr>
          <w:rFonts w:ascii="文鼎甜妞體P" w:eastAsia="文鼎甜妞體P" w:hint="eastAsia"/>
          <w:sz w:val="32"/>
          <w:szCs w:val="32"/>
        </w:rPr>
        <w:t>的倉鼠似乎</w:t>
      </w:r>
      <w:proofErr w:type="gramEnd"/>
      <w:r w:rsidRPr="00524B6E">
        <w:rPr>
          <w:rFonts w:ascii="文鼎甜妞體P" w:eastAsia="文鼎甜妞體P" w:hint="eastAsia"/>
          <w:sz w:val="32"/>
          <w:szCs w:val="32"/>
        </w:rPr>
        <w:t>是由單一對兄妹/</w:t>
      </w:r>
      <w:proofErr w:type="gramStart"/>
      <w:r w:rsidRPr="00524B6E">
        <w:rPr>
          <w:rFonts w:ascii="文鼎甜妞體P" w:eastAsia="文鼎甜妞體P" w:hint="eastAsia"/>
          <w:sz w:val="32"/>
          <w:szCs w:val="32"/>
        </w:rPr>
        <w:t>姐弟倉鼠繁殖</w:t>
      </w:r>
      <w:proofErr w:type="gramEnd"/>
      <w:r w:rsidRPr="00524B6E">
        <w:rPr>
          <w:rFonts w:ascii="文鼎甜妞體P" w:eastAsia="文鼎甜妞體P" w:hint="eastAsia"/>
          <w:sz w:val="32"/>
          <w:szCs w:val="32"/>
        </w:rPr>
        <w:t>出的後代。這</w:t>
      </w:r>
      <w:proofErr w:type="gramStart"/>
      <w:r w:rsidRPr="00524B6E">
        <w:rPr>
          <w:rFonts w:ascii="文鼎甜妞體P" w:eastAsia="文鼎甜妞體P" w:hint="eastAsia"/>
          <w:sz w:val="32"/>
          <w:szCs w:val="32"/>
        </w:rPr>
        <w:t>窩倉鼠</w:t>
      </w:r>
      <w:proofErr w:type="gramEnd"/>
      <w:r w:rsidRPr="00524B6E">
        <w:rPr>
          <w:rFonts w:ascii="文鼎甜妞體P" w:eastAsia="文鼎甜妞體P" w:hint="eastAsia"/>
          <w:sz w:val="32"/>
          <w:szCs w:val="32"/>
        </w:rPr>
        <w:t>是在1930年，由以色列耶路撒冷希伯來大學的動物學家以色列</w:t>
      </w:r>
      <w:proofErr w:type="gramStart"/>
      <w:r w:rsidRPr="00524B6E">
        <w:rPr>
          <w:rFonts w:ascii="文鼎甜妞體P" w:eastAsia="文鼎甜妞體P" w:hint="eastAsia"/>
          <w:sz w:val="32"/>
          <w:szCs w:val="32"/>
        </w:rPr>
        <w:t>·</w:t>
      </w:r>
      <w:proofErr w:type="gramEnd"/>
      <w:r w:rsidRPr="00524B6E">
        <w:rPr>
          <w:rFonts w:ascii="文鼎甜妞體P" w:eastAsia="文鼎甜妞體P" w:hint="eastAsia"/>
          <w:sz w:val="32"/>
          <w:szCs w:val="32"/>
        </w:rPr>
        <w:t>阿哈羅尼抓獲，並將</w:t>
      </w:r>
      <w:proofErr w:type="gramStart"/>
      <w:r w:rsidRPr="00524B6E">
        <w:rPr>
          <w:rFonts w:ascii="文鼎甜妞體P" w:eastAsia="文鼎甜妞體P" w:hint="eastAsia"/>
          <w:sz w:val="32"/>
          <w:szCs w:val="32"/>
        </w:rPr>
        <w:t>牠</w:t>
      </w:r>
      <w:proofErr w:type="gramEnd"/>
      <w:r w:rsidRPr="00524B6E">
        <w:rPr>
          <w:rFonts w:ascii="文鼎甜妞體P" w:eastAsia="文鼎甜妞體P" w:hint="eastAsia"/>
          <w:sz w:val="32"/>
          <w:szCs w:val="32"/>
        </w:rPr>
        <w:t>們從敘利亞的阿勒坡進口而來，而後成功地在耶路撒冷繁殖。多年以後，這個繁殖物種被出口到美國，並在此成為最受歡迎的寵物和實驗動物之</w:t>
      </w:r>
      <w:proofErr w:type="gramStart"/>
      <w:r w:rsidRPr="00524B6E">
        <w:rPr>
          <w:rFonts w:ascii="文鼎甜妞體P" w:eastAsia="文鼎甜妞體P" w:hint="eastAsia"/>
          <w:sz w:val="32"/>
          <w:szCs w:val="32"/>
        </w:rPr>
        <w:t>一</w:t>
      </w:r>
      <w:proofErr w:type="gramEnd"/>
      <w:r w:rsidRPr="00524B6E">
        <w:rPr>
          <w:rFonts w:ascii="文鼎甜妞體P" w:eastAsia="文鼎甜妞體P" w:hint="eastAsia"/>
          <w:sz w:val="32"/>
          <w:szCs w:val="32"/>
        </w:rPr>
        <w:t>。在比較研究中，馴養</w:t>
      </w:r>
      <w:proofErr w:type="gramStart"/>
      <w:r w:rsidRPr="00524B6E">
        <w:rPr>
          <w:rFonts w:ascii="文鼎甜妞體P" w:eastAsia="文鼎甜妞體P" w:hint="eastAsia"/>
          <w:sz w:val="32"/>
          <w:szCs w:val="32"/>
        </w:rPr>
        <w:t>的倉鼠有</w:t>
      </w:r>
      <w:proofErr w:type="gramEnd"/>
      <w:r w:rsidRPr="00524B6E">
        <w:rPr>
          <w:rFonts w:ascii="文鼎甜妞體P" w:eastAsia="文鼎甜妞體P" w:hint="eastAsia"/>
          <w:sz w:val="32"/>
          <w:szCs w:val="32"/>
        </w:rPr>
        <w:t>比較少的遺傳變異。然而，在行為學、時間生物學、形態計量學、血液學的差異上，則是落在物種間變異的預期之內。</w:t>
      </w:r>
    </w:p>
    <w:p w:rsidR="004105B4" w:rsidRPr="00C46CDF" w:rsidRDefault="004105B4" w:rsidP="004105B4">
      <w:pPr>
        <w:rPr>
          <w:rFonts w:ascii="文鼎粗鋼筆行楷" w:eastAsia="文鼎粗鋼筆行楷" w:hAnsi="清松手寫體1" w:hint="eastAsia"/>
          <w:sz w:val="48"/>
          <w:szCs w:val="48"/>
        </w:rPr>
      </w:pPr>
      <w:r w:rsidRPr="00C46CDF">
        <w:rPr>
          <w:rFonts w:ascii="文鼎粗鋼筆行楷" w:eastAsia="文鼎粗鋼筆行楷" w:hAnsi="清松手寫體1" w:hint="eastAsia"/>
          <w:sz w:val="48"/>
          <w:szCs w:val="48"/>
        </w:rPr>
        <w:t>介紹</w:t>
      </w:r>
    </w:p>
    <w:p w:rsidR="00524B6E" w:rsidRPr="0035554F" w:rsidRDefault="00524B6E" w:rsidP="004105B4">
      <w:pPr>
        <w:rPr>
          <w:sz w:val="48"/>
          <w:szCs w:val="48"/>
        </w:rPr>
      </w:pPr>
      <w:r>
        <w:rPr>
          <w:noProof/>
        </w:rPr>
        <w:drawing>
          <wp:inline distT="0" distB="0" distL="0" distR="0">
            <wp:extent cx="2857500" cy="1905000"/>
            <wp:effectExtent l="0" t="0" r="0" b="0"/>
            <wp:docPr id="2" name="圖片 2" descr="倉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倉鼠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5B4" w:rsidRPr="00524B6E" w:rsidRDefault="004105B4" w:rsidP="00524B6E">
      <w:pPr>
        <w:spacing w:line="360" w:lineRule="auto"/>
        <w:ind w:firstLineChars="200" w:firstLine="640"/>
        <w:rPr>
          <w:rFonts w:ascii="文鼎甜妞體P" w:eastAsia="文鼎甜妞體P"/>
          <w:sz w:val="32"/>
          <w:szCs w:val="32"/>
        </w:rPr>
      </w:pPr>
      <w:proofErr w:type="gramStart"/>
      <w:r w:rsidRPr="00524B6E">
        <w:rPr>
          <w:rFonts w:ascii="文鼎甜妞體P" w:eastAsia="文鼎甜妞體P" w:hint="eastAsia"/>
          <w:sz w:val="32"/>
          <w:szCs w:val="32"/>
        </w:rPr>
        <w:t>倉鼠是倉鼠</w:t>
      </w:r>
      <w:proofErr w:type="gramEnd"/>
      <w:r w:rsidRPr="00524B6E">
        <w:rPr>
          <w:rFonts w:ascii="文鼎甜妞體P" w:eastAsia="文鼎甜妞體P" w:hint="eastAsia"/>
          <w:sz w:val="32"/>
          <w:szCs w:val="32"/>
        </w:rPr>
        <w:t>亞科動物的總稱。共七屬十八種，主要分布於亞洲，少數分布於歐洲，其中中國有三屬八種。除分布在中亞的小</w:t>
      </w:r>
      <w:proofErr w:type="gramStart"/>
      <w:r w:rsidRPr="00524B6E">
        <w:rPr>
          <w:rFonts w:ascii="文鼎甜妞體P" w:eastAsia="文鼎甜妞體P" w:hint="eastAsia"/>
          <w:sz w:val="32"/>
          <w:szCs w:val="32"/>
        </w:rPr>
        <w:t>倉鼠外</w:t>
      </w:r>
      <w:proofErr w:type="gramEnd"/>
      <w:r w:rsidRPr="00524B6E">
        <w:rPr>
          <w:rFonts w:ascii="文鼎甜妞體P" w:eastAsia="文鼎甜妞體P" w:hint="eastAsia"/>
          <w:sz w:val="32"/>
          <w:szCs w:val="32"/>
        </w:rPr>
        <w:t>，其他種類的</w:t>
      </w:r>
      <w:proofErr w:type="gramStart"/>
      <w:r w:rsidRPr="00524B6E">
        <w:rPr>
          <w:rFonts w:ascii="文鼎甜妞體P" w:eastAsia="文鼎甜妞體P" w:hint="eastAsia"/>
          <w:sz w:val="32"/>
          <w:szCs w:val="32"/>
        </w:rPr>
        <w:t>倉鼠兩頰皆</w:t>
      </w:r>
      <w:proofErr w:type="gramEnd"/>
      <w:r w:rsidRPr="00524B6E">
        <w:rPr>
          <w:rFonts w:ascii="文鼎甜妞體P" w:eastAsia="文鼎甜妞體P" w:hint="eastAsia"/>
          <w:sz w:val="32"/>
          <w:szCs w:val="32"/>
        </w:rPr>
        <w:t>有頰囊，從臼齒側延伸到肩部</w:t>
      </w:r>
      <w:bookmarkStart w:id="0" w:name="_GoBack"/>
      <w:bookmarkEnd w:id="0"/>
      <w:r w:rsidRPr="00524B6E">
        <w:rPr>
          <w:rFonts w:ascii="文鼎甜妞體P" w:eastAsia="文鼎甜妞體P" w:hint="eastAsia"/>
          <w:sz w:val="32"/>
          <w:szCs w:val="32"/>
        </w:rPr>
        <w:t>。可以用來臨時儲存或搬運</w:t>
      </w:r>
      <w:proofErr w:type="gramStart"/>
      <w:r w:rsidRPr="00524B6E">
        <w:rPr>
          <w:rFonts w:ascii="文鼎甜妞體P" w:eastAsia="文鼎甜妞體P" w:hint="eastAsia"/>
          <w:sz w:val="32"/>
          <w:szCs w:val="32"/>
        </w:rPr>
        <w:t>食物回洞儲藏</w:t>
      </w:r>
      <w:proofErr w:type="gramEnd"/>
      <w:r w:rsidRPr="00524B6E">
        <w:rPr>
          <w:rFonts w:ascii="文鼎甜妞體P" w:eastAsia="文鼎甜妞體P" w:hint="eastAsia"/>
          <w:sz w:val="32"/>
          <w:szCs w:val="32"/>
        </w:rPr>
        <w:t>，</w:t>
      </w:r>
    </w:p>
    <w:p w:rsidR="004105B4" w:rsidRPr="00524B6E" w:rsidRDefault="004105B4" w:rsidP="00C46CDF">
      <w:pPr>
        <w:spacing w:line="360" w:lineRule="auto"/>
        <w:rPr>
          <w:rFonts w:ascii="文鼎甜妞體P" w:eastAsia="文鼎甜妞體P"/>
          <w:sz w:val="32"/>
          <w:szCs w:val="32"/>
        </w:rPr>
      </w:pPr>
      <w:proofErr w:type="gramStart"/>
      <w:r w:rsidRPr="00524B6E">
        <w:rPr>
          <w:rFonts w:ascii="文鼎甜妞體P" w:eastAsia="文鼎甜妞體P" w:hint="eastAsia"/>
          <w:sz w:val="32"/>
          <w:szCs w:val="32"/>
        </w:rPr>
        <w:t>歐倉鼠</w:t>
      </w:r>
      <w:proofErr w:type="gramEnd"/>
    </w:p>
    <w:p w:rsidR="004105B4" w:rsidRPr="00524B6E" w:rsidRDefault="004105B4" w:rsidP="00C46CDF">
      <w:pPr>
        <w:spacing w:line="360" w:lineRule="auto"/>
        <w:rPr>
          <w:rFonts w:ascii="文鼎甜妞體P" w:eastAsia="文鼎甜妞體P" w:hint="eastAsia"/>
          <w:sz w:val="32"/>
          <w:szCs w:val="32"/>
        </w:rPr>
      </w:pPr>
      <w:r w:rsidRPr="00524B6E">
        <w:rPr>
          <w:rFonts w:ascii="文鼎甜妞體P" w:eastAsia="文鼎甜妞體P" w:hint="eastAsia"/>
          <w:sz w:val="32"/>
          <w:szCs w:val="32"/>
        </w:rPr>
        <w:t>故</w:t>
      </w:r>
      <w:proofErr w:type="gramStart"/>
      <w:r w:rsidRPr="00524B6E">
        <w:rPr>
          <w:rFonts w:ascii="文鼎甜妞體P" w:eastAsia="文鼎甜妞體P" w:hint="eastAsia"/>
          <w:sz w:val="32"/>
          <w:szCs w:val="32"/>
        </w:rPr>
        <w:t>名倉鼠</w:t>
      </w:r>
      <w:proofErr w:type="gramEnd"/>
      <w:r w:rsidRPr="00524B6E">
        <w:rPr>
          <w:rFonts w:ascii="文鼎甜妞體P" w:eastAsia="文鼎甜妞體P" w:hint="eastAsia"/>
          <w:sz w:val="32"/>
          <w:szCs w:val="32"/>
        </w:rPr>
        <w:t>，又稱</w:t>
      </w:r>
      <w:proofErr w:type="gramStart"/>
      <w:r w:rsidRPr="00524B6E">
        <w:rPr>
          <w:rFonts w:ascii="文鼎甜妞體P" w:eastAsia="文鼎甜妞體P" w:hint="eastAsia"/>
          <w:sz w:val="32"/>
          <w:szCs w:val="32"/>
        </w:rPr>
        <w:t>腮鼠、搬倉鼠</w:t>
      </w:r>
      <w:proofErr w:type="gramEnd"/>
      <w:r w:rsidRPr="00524B6E">
        <w:rPr>
          <w:rFonts w:ascii="文鼎甜妞體P" w:eastAsia="文鼎甜妞體P" w:hint="eastAsia"/>
          <w:sz w:val="32"/>
          <w:szCs w:val="32"/>
        </w:rPr>
        <w:t>。</w:t>
      </w:r>
    </w:p>
    <w:p w:rsidR="004105B4" w:rsidRPr="00524B6E" w:rsidRDefault="004105B4" w:rsidP="00C46CDF">
      <w:pPr>
        <w:spacing w:line="360" w:lineRule="auto"/>
        <w:rPr>
          <w:rFonts w:ascii="文鼎甜妞體P" w:eastAsia="文鼎甜妞體P" w:hint="eastAsia"/>
          <w:sz w:val="32"/>
          <w:szCs w:val="32"/>
        </w:rPr>
      </w:pPr>
      <w:proofErr w:type="gramStart"/>
      <w:r w:rsidRPr="00524B6E">
        <w:rPr>
          <w:rFonts w:ascii="文鼎甜妞體P" w:eastAsia="文鼎甜妞體P" w:hint="eastAsia"/>
          <w:sz w:val="32"/>
          <w:szCs w:val="32"/>
        </w:rPr>
        <w:t>倉鼠有</w:t>
      </w:r>
      <w:proofErr w:type="gramEnd"/>
      <w:r w:rsidRPr="00524B6E">
        <w:rPr>
          <w:rFonts w:ascii="文鼎甜妞體P" w:eastAsia="文鼎甜妞體P" w:hint="eastAsia"/>
          <w:sz w:val="32"/>
          <w:szCs w:val="32"/>
        </w:rPr>
        <w:t>一對不斷生長的門牙，三對臼齒，</w:t>
      </w:r>
      <w:proofErr w:type="gramStart"/>
      <w:r w:rsidRPr="00524B6E">
        <w:rPr>
          <w:rFonts w:ascii="文鼎甜妞體P" w:eastAsia="文鼎甜妞體P" w:hint="eastAsia"/>
          <w:sz w:val="32"/>
          <w:szCs w:val="32"/>
        </w:rPr>
        <w:t>齒型為</w:t>
      </w:r>
      <w:proofErr w:type="gramEnd"/>
      <w:r w:rsidRPr="00524B6E">
        <w:rPr>
          <w:rFonts w:ascii="文鼎甜妞體P" w:eastAsia="文鼎甜妞體P" w:hint="eastAsia"/>
          <w:sz w:val="32"/>
          <w:szCs w:val="32"/>
        </w:rPr>
        <w:t>：1 0 0 3，成交錯排列的三</w:t>
      </w:r>
      <w:proofErr w:type="gramStart"/>
      <w:r w:rsidRPr="00524B6E">
        <w:rPr>
          <w:rFonts w:ascii="文鼎甜妞體P" w:eastAsia="文鼎甜妞體P" w:hint="eastAsia"/>
          <w:sz w:val="32"/>
          <w:szCs w:val="32"/>
        </w:rPr>
        <w:t>棱體</w:t>
      </w:r>
      <w:proofErr w:type="gramEnd"/>
      <w:r w:rsidRPr="00524B6E">
        <w:rPr>
          <w:rFonts w:ascii="文鼎甜妞體P" w:eastAsia="文鼎甜妞體P" w:hint="eastAsia"/>
          <w:sz w:val="32"/>
          <w:szCs w:val="32"/>
        </w:rPr>
        <w:t>。臼齒具齒根，或不具齒根而終生能生長。</w:t>
      </w:r>
    </w:p>
    <w:p w:rsidR="0035554F" w:rsidRPr="00C46CDF" w:rsidRDefault="00C46CDF" w:rsidP="00C46CDF">
      <w:pPr>
        <w:spacing w:line="360" w:lineRule="auto"/>
        <w:rPr>
          <w:rFonts w:ascii="文鼎甜妞體P" w:eastAsia="文鼎甜妞體P" w:hint="eastAsi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2000250</wp:posOffset>
            </wp:positionH>
            <wp:positionV relativeFrom="paragraph">
              <wp:posOffset>2733675</wp:posOffset>
            </wp:positionV>
            <wp:extent cx="2085975" cy="1338347"/>
            <wp:effectExtent l="0" t="0" r="0" b="0"/>
            <wp:wrapNone/>
            <wp:docPr id="3" name="圖片 3" descr="倉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倉鼠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38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05B4" w:rsidRPr="00524B6E">
        <w:rPr>
          <w:rFonts w:ascii="文鼎甜妞體P" w:eastAsia="文鼎甜妞體P" w:hint="eastAsia"/>
          <w:sz w:val="32"/>
          <w:szCs w:val="32"/>
        </w:rPr>
        <w:t>該科各種類動物基本都屬</w:t>
      </w:r>
      <w:proofErr w:type="gramStart"/>
      <w:r w:rsidR="004105B4" w:rsidRPr="00524B6E">
        <w:rPr>
          <w:rFonts w:ascii="文鼎甜妞體P" w:eastAsia="文鼎甜妞體P" w:hint="eastAsia"/>
          <w:sz w:val="32"/>
          <w:szCs w:val="32"/>
        </w:rPr>
        <w:t>中小型鼠類</w:t>
      </w:r>
      <w:proofErr w:type="gramEnd"/>
      <w:r w:rsidR="004105B4" w:rsidRPr="00524B6E">
        <w:rPr>
          <w:rFonts w:ascii="文鼎甜妞體P" w:eastAsia="文鼎甜妞體P" w:hint="eastAsia"/>
          <w:sz w:val="32"/>
          <w:szCs w:val="32"/>
        </w:rPr>
        <w:t>。體長在5~28厘米間，體重在30~1000克。</w:t>
      </w:r>
      <w:proofErr w:type="gramStart"/>
      <w:r w:rsidR="004105B4" w:rsidRPr="00524B6E">
        <w:rPr>
          <w:rFonts w:ascii="文鼎甜妞體P" w:eastAsia="文鼎甜妞體P" w:hint="eastAsia"/>
          <w:sz w:val="32"/>
          <w:szCs w:val="32"/>
        </w:rPr>
        <w:t>體型短粗</w:t>
      </w:r>
      <w:proofErr w:type="gramEnd"/>
      <w:r w:rsidR="004105B4" w:rsidRPr="00524B6E">
        <w:rPr>
          <w:rFonts w:ascii="文鼎甜妞體P" w:eastAsia="文鼎甜妞體P" w:hint="eastAsia"/>
          <w:sz w:val="32"/>
          <w:szCs w:val="32"/>
        </w:rPr>
        <w:t>。</w:t>
      </w:r>
      <w:proofErr w:type="gramStart"/>
      <w:r w:rsidR="004105B4" w:rsidRPr="00524B6E">
        <w:rPr>
          <w:rFonts w:ascii="文鼎甜妞體P" w:eastAsia="文鼎甜妞體P" w:hint="eastAsia"/>
          <w:sz w:val="32"/>
          <w:szCs w:val="32"/>
        </w:rPr>
        <w:t>尾短</w:t>
      </w:r>
      <w:proofErr w:type="gramEnd"/>
      <w:r w:rsidR="004105B4" w:rsidRPr="00524B6E">
        <w:rPr>
          <w:rFonts w:ascii="文鼎甜妞體P" w:eastAsia="文鼎甜妞體P" w:hint="eastAsia"/>
          <w:sz w:val="32"/>
          <w:szCs w:val="32"/>
        </w:rPr>
        <w:t>，一般不超過身長的一半，部分品種不超過後腿長度的一半，甚至基本看不到。主要食物為植物種子，喜食堅果，</w:t>
      </w:r>
      <w:proofErr w:type="gramStart"/>
      <w:r w:rsidR="004105B4" w:rsidRPr="00524B6E">
        <w:rPr>
          <w:rFonts w:ascii="文鼎甜妞體P" w:eastAsia="文鼎甜妞體P" w:hint="eastAsia"/>
          <w:sz w:val="32"/>
          <w:szCs w:val="32"/>
        </w:rPr>
        <w:t>亦食植物</w:t>
      </w:r>
      <w:proofErr w:type="gramEnd"/>
      <w:r w:rsidR="004105B4" w:rsidRPr="00524B6E">
        <w:rPr>
          <w:rFonts w:ascii="文鼎甜妞體P" w:eastAsia="文鼎甜妞體P" w:hint="eastAsia"/>
          <w:sz w:val="32"/>
          <w:szCs w:val="32"/>
        </w:rPr>
        <w:t>嫩</w:t>
      </w:r>
      <w:proofErr w:type="gramStart"/>
      <w:r w:rsidR="004105B4" w:rsidRPr="00524B6E">
        <w:rPr>
          <w:rFonts w:ascii="文鼎甜妞體P" w:eastAsia="文鼎甜妞體P" w:hint="eastAsia"/>
          <w:sz w:val="32"/>
          <w:szCs w:val="32"/>
        </w:rPr>
        <w:t>莖或葉</w:t>
      </w:r>
      <w:proofErr w:type="gramEnd"/>
      <w:r w:rsidR="004105B4" w:rsidRPr="00524B6E">
        <w:rPr>
          <w:rFonts w:ascii="文鼎甜妞體P" w:eastAsia="文鼎甜妞體P" w:hint="eastAsia"/>
          <w:sz w:val="32"/>
          <w:szCs w:val="32"/>
        </w:rPr>
        <w:t>，偶爾也吃小蟲。多數不冬眠，冬天靠儲存食物生活。少數品種在天氣寒冷情況下會進入不太</w:t>
      </w:r>
      <w:proofErr w:type="gramStart"/>
      <w:r w:rsidR="004105B4" w:rsidRPr="00524B6E">
        <w:rPr>
          <w:rFonts w:ascii="文鼎甜妞體P" w:eastAsia="文鼎甜妞體P" w:hint="eastAsia"/>
          <w:sz w:val="32"/>
          <w:szCs w:val="32"/>
        </w:rPr>
        <w:t>活躍的</w:t>
      </w:r>
      <w:proofErr w:type="gramEnd"/>
      <w:r w:rsidR="004105B4" w:rsidRPr="00524B6E">
        <w:rPr>
          <w:rFonts w:ascii="文鼎甜妞體P" w:eastAsia="文鼎甜妞體P" w:hint="eastAsia"/>
          <w:sz w:val="32"/>
          <w:szCs w:val="32"/>
        </w:rPr>
        <w:t>准冬眠狀態</w:t>
      </w:r>
    </w:p>
    <w:p w:rsidR="00FB2455" w:rsidRPr="00C46CDF" w:rsidRDefault="00FB2455" w:rsidP="00C46CDF">
      <w:pPr>
        <w:spacing w:line="360" w:lineRule="auto"/>
        <w:rPr>
          <w:rFonts w:ascii="文鼎甜妞體P" w:eastAsia="文鼎甜妞體P" w:hint="eastAsia"/>
          <w:sz w:val="32"/>
          <w:szCs w:val="32"/>
        </w:rPr>
      </w:pPr>
    </w:p>
    <w:p w:rsidR="00FB2455" w:rsidRDefault="004105B4" w:rsidP="004105B4">
      <w:r w:rsidRPr="00C46CDF">
        <w:rPr>
          <w:rFonts w:ascii="文鼎粗鋼筆行楷" w:eastAsia="文鼎粗鋼筆行楷" w:hAnsi="清松手寫體1" w:hint="eastAsia"/>
          <w:sz w:val="48"/>
          <w:szCs w:val="48"/>
        </w:rPr>
        <w:t>資料來源</w:t>
      </w:r>
      <w:r>
        <w:rPr>
          <w:rFonts w:hint="eastAsia"/>
        </w:rPr>
        <w:t>:</w:t>
      </w:r>
    </w:p>
    <w:p w:rsidR="004105B4" w:rsidRDefault="00035BBF" w:rsidP="004105B4">
      <w:hyperlink r:id="rId11" w:history="1">
        <w:r w:rsidR="004105B4" w:rsidRPr="001710EF">
          <w:rPr>
            <w:rStyle w:val="a3"/>
          </w:rPr>
          <w:t>https://zh.wikipedia.org/wiki/%E4%BB%93%E9%BC%A0</w:t>
        </w:r>
      </w:hyperlink>
    </w:p>
    <w:p w:rsidR="004105B4" w:rsidRPr="004105B4" w:rsidRDefault="00FB2455" w:rsidP="004105B4">
      <w:r w:rsidRPr="00FB2455">
        <w:t>https://www.easyatm.com.tw/wiki/%E5%80%89%E9%BC%A0</w:t>
      </w:r>
    </w:p>
    <w:sectPr w:rsidR="004105B4" w:rsidRPr="004105B4" w:rsidSect="00035BBF">
      <w:footerReference w:type="default" r:id="rId12"/>
      <w:pgSz w:w="11906" w:h="16838"/>
      <w:pgMar w:top="1440" w:right="1800" w:bottom="1440" w:left="1800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BBF" w:rsidRDefault="00035BBF" w:rsidP="00035BBF">
      <w:r>
        <w:separator/>
      </w:r>
    </w:p>
  </w:endnote>
  <w:endnote w:type="continuationSeparator" w:id="0">
    <w:p w:rsidR="00035BBF" w:rsidRDefault="00035BBF" w:rsidP="00035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3415925"/>
      <w:docPartObj>
        <w:docPartGallery w:val="Page Numbers (Bottom of Page)"/>
        <w:docPartUnique/>
      </w:docPartObj>
    </w:sdtPr>
    <w:sdtContent>
      <w:p w:rsidR="00035BBF" w:rsidRDefault="00035BBF">
        <w:pPr>
          <w:pStyle w:val="a8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418465" cy="438150"/>
                  <wp:effectExtent l="0" t="0" r="635" b="0"/>
                  <wp:wrapNone/>
                  <wp:docPr id="4" name="群組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438150"/>
                            <a:chOff x="726" y="14496"/>
                            <a:chExt cx="659" cy="690"/>
                          </a:xfrm>
                        </wpg:grpSpPr>
                        <wps:wsp>
                          <wps:cNvPr id="5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4552"/>
                              <a:ext cx="512" cy="526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5117"/>
                              <a:ext cx="512" cy="43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" y="14496"/>
                              <a:ext cx="659" cy="6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35BBF" w:rsidRDefault="00035BBF">
                                <w:pPr>
                                  <w:pStyle w:val="a8"/>
                                  <w:jc w:val="right"/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035BBF">
                                  <w:rPr>
                                    <w:b/>
                                    <w:bCs/>
                                    <w:i/>
                                    <w:iCs/>
                                    <w:noProof/>
                                    <w:color w:val="FFFFFF" w:themeColor="background1"/>
                                    <w:sz w:val="36"/>
                                    <w:szCs w:val="36"/>
                                    <w:lang w:val="zh-TW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54864" tIns="0" rIns="54864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群組 4" o:spid="_x0000_s1027" style="position:absolute;margin-left:0;margin-top:0;width:32.95pt;height:34.5pt;z-index:251659264;mso-position-horizontal:center;mso-position-horizontal-relative:right-margin-area;mso-position-vertical:center;mso-position-vertical-relative:bottom-margin-area" coordorigin="726,14496" coordsize="659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">
                  <v:rect id="Rectangle 53" o:spid="_x0000_s1028" style="position:absolute;left:831;top:14552;width:512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" fillcolor="#943634" strokecolor="#943634"/>
                  <v:rect id="Rectangle 54" o:spid="_x0000_s1029" style="position:absolute;left:831;top:15117;width:512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" fillcolor="#943634" strokecolor="#94363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5" o:spid="_x0000_s1030" type="#_x0000_t202" style="position:absolute;left:726;top:14496;width:659;height:69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" filled="f" stroked="f">
                    <v:textbox inset="4.32pt,0,4.32pt,0">
                      <w:txbxContent>
                        <w:p w:rsidR="00035BBF" w:rsidRDefault="00035BBF">
                          <w:pPr>
                            <w:pStyle w:val="a8"/>
                            <w:jc w:val="right"/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035BBF">
                            <w:rPr>
                              <w:b/>
                              <w:bCs/>
                              <w:i/>
                              <w:iCs/>
                              <w:noProof/>
                              <w:color w:val="FFFFFF" w:themeColor="background1"/>
                              <w:sz w:val="36"/>
                              <w:szCs w:val="36"/>
                              <w:lang w:val="zh-TW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BBF" w:rsidRDefault="00035BBF" w:rsidP="00035BBF">
      <w:r>
        <w:separator/>
      </w:r>
    </w:p>
  </w:footnote>
  <w:footnote w:type="continuationSeparator" w:id="0">
    <w:p w:rsidR="00035BBF" w:rsidRDefault="00035BBF" w:rsidP="00035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B4"/>
    <w:rsid w:val="00035BBF"/>
    <w:rsid w:val="0035554F"/>
    <w:rsid w:val="004105B4"/>
    <w:rsid w:val="00524B6E"/>
    <w:rsid w:val="00760165"/>
    <w:rsid w:val="00C46CDF"/>
    <w:rsid w:val="00FB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A5DCF2B"/>
  <w15:chartTrackingRefBased/>
  <w15:docId w15:val="{E8369385-3647-4243-A1B6-E4B24BDD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05B4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C46CDF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C46CDF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035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35BB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35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35BB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zh.wikipedia.org/wiki/%E4%BB%93%E9%BC%A0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20704EED5C0467CA3BB2C6EF631A22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A16DDC1-1AAE-47AE-9B94-835F61EAFCE0}"/>
      </w:docPartPr>
      <w:docPartBody>
        <w:p w:rsidR="00000000" w:rsidRDefault="00271D9C" w:rsidP="00271D9C">
          <w:pPr>
            <w:pStyle w:val="F20704EED5C0467CA3BB2C6EF631A226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03A5A4B9470C46F18DC1E8D54E35FE3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09BF579-E379-4EB4-B194-BD1DD96CA43B}"/>
      </w:docPartPr>
      <w:docPartBody>
        <w:p w:rsidR="00000000" w:rsidRDefault="00271D9C" w:rsidP="00271D9C">
          <w:pPr>
            <w:pStyle w:val="03A5A4B9470C46F18DC1E8D54E35FE3E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D9C"/>
    <w:rsid w:val="0027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20704EED5C0467CA3BB2C6EF631A226">
    <w:name w:val="F20704EED5C0467CA3BB2C6EF631A226"/>
    <w:rsid w:val="00271D9C"/>
    <w:pPr>
      <w:widowControl w:val="0"/>
    </w:pPr>
  </w:style>
  <w:style w:type="paragraph" w:customStyle="1" w:styleId="03A5A4B9470C46F18DC1E8D54E35FE3E">
    <w:name w:val="03A5A4B9470C46F18DC1E8D54E35FE3E"/>
    <w:rsid w:val="00271D9C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倉鼠</dc:title>
  <dc:subject/>
  <dc:creator>Windows 使用者</dc:creator>
  <cp:keywords/>
  <dc:description/>
  <cp:lastModifiedBy>Windows 使用者</cp:lastModifiedBy>
  <cp:revision>3</cp:revision>
  <dcterms:created xsi:type="dcterms:W3CDTF">2022-06-14T03:02:00Z</dcterms:created>
  <dcterms:modified xsi:type="dcterms:W3CDTF">2022-06-28T02:52:00Z</dcterms:modified>
</cp:coreProperties>
</file>