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174B3" w14:textId="400B857C" w:rsidR="00FD49A3" w:rsidRDefault="00290B88">
      <w:r>
        <w:t>資訊原裡</w:t>
      </w:r>
      <w:r>
        <w:t xml:space="preserve">    </w:t>
      </w:r>
      <w:r>
        <w:t>安</w:t>
      </w:r>
    </w:p>
    <w:p w14:paraId="150CC13D" w14:textId="77777777" w:rsidR="00FD49A3" w:rsidRDefault="00FD49A3">
      <w:pPr>
        <w:widowControl/>
      </w:pPr>
      <w:bookmarkStart w:id="0" w:name="_GoBack"/>
      <w:r>
        <w:br w:type="page"/>
      </w:r>
    </w:p>
    <w:bookmarkEnd w:id="0"/>
    <w:p w14:paraId="6B914B88" w14:textId="77777777" w:rsidR="004567F3" w:rsidRDefault="004567F3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D721FB" w:rsidRPr="00D721FB" w14:paraId="0AB455EB" w14:textId="77777777" w:rsidTr="00EC1352">
        <w:tc>
          <w:tcPr>
            <w:tcW w:w="2405" w:type="dxa"/>
          </w:tcPr>
          <w:p w14:paraId="1454B36B" w14:textId="15566B5C" w:rsidR="00D721FB" w:rsidRPr="004567F3" w:rsidRDefault="00D721FB">
            <w:r w:rsidRPr="00D721FB">
              <w:rPr>
                <w:rFonts w:hint="eastAsia"/>
                <w:color w:val="E36C0A" w:themeColor="accent6" w:themeShade="BF"/>
                <w:sz w:val="40"/>
                <w:szCs w:val="40"/>
              </w:rPr>
              <w:t>正確使用觀</w:t>
            </w:r>
          </w:p>
        </w:tc>
        <w:tc>
          <w:tcPr>
            <w:tcW w:w="6946" w:type="dxa"/>
          </w:tcPr>
          <w:p w14:paraId="1073CEE4" w14:textId="75BD7964" w:rsidR="00D721FB" w:rsidRPr="00EC1352" w:rsidRDefault="00D721FB">
            <w:pPr>
              <w:rPr>
                <w:color w:val="E36C0A" w:themeColor="accent6" w:themeShade="BF"/>
                <w:sz w:val="32"/>
                <w:szCs w:val="32"/>
              </w:rPr>
            </w:pPr>
            <w:r w:rsidRPr="00EC1352">
              <w:rPr>
                <w:rFonts w:hint="eastAsia"/>
                <w:color w:val="E36C0A" w:themeColor="accent6" w:themeShade="BF"/>
                <w:sz w:val="32"/>
                <w:szCs w:val="32"/>
              </w:rPr>
              <w:t>不過度使用電腦、沉迷上網，網路禮儀要遵守。</w:t>
            </w:r>
          </w:p>
        </w:tc>
      </w:tr>
      <w:tr w:rsidR="00D721FB" w:rsidRPr="00D721FB" w14:paraId="4C7EF443" w14:textId="77777777" w:rsidTr="00EC1352">
        <w:tc>
          <w:tcPr>
            <w:tcW w:w="2405" w:type="dxa"/>
          </w:tcPr>
          <w:p w14:paraId="4350D391" w14:textId="77777777" w:rsidR="00D721FB" w:rsidRPr="00D721FB" w:rsidRDefault="00D721FB">
            <w:pPr>
              <w:rPr>
                <w:color w:val="E36C0A" w:themeColor="accent6" w:themeShade="BF"/>
                <w:sz w:val="40"/>
                <w:szCs w:val="40"/>
              </w:rPr>
            </w:pPr>
            <w:r w:rsidRPr="00D721FB">
              <w:rPr>
                <w:rFonts w:hint="eastAsia"/>
                <w:color w:val="E36C0A" w:themeColor="accent6" w:themeShade="BF"/>
                <w:sz w:val="40"/>
                <w:szCs w:val="40"/>
              </w:rPr>
              <w:t>資訊隱私權</w:t>
            </w:r>
          </w:p>
        </w:tc>
        <w:tc>
          <w:tcPr>
            <w:tcW w:w="6946" w:type="dxa"/>
          </w:tcPr>
          <w:p w14:paraId="0ED12830" w14:textId="77777777" w:rsidR="00D721FB" w:rsidRPr="00EC1352" w:rsidRDefault="00D721FB" w:rsidP="0012108E">
            <w:pPr>
              <w:rPr>
                <w:color w:val="E36C0A" w:themeColor="accent6" w:themeShade="BF"/>
                <w:sz w:val="32"/>
                <w:szCs w:val="32"/>
              </w:rPr>
            </w:pPr>
            <w:r w:rsidRPr="00EC1352">
              <w:rPr>
                <w:rFonts w:hint="eastAsia"/>
                <w:color w:val="E36C0A" w:themeColor="accent6" w:themeShade="BF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D721FB" w:rsidRPr="00EC1352" w:rsidRDefault="00D721FB" w:rsidP="0012108E">
            <w:pPr>
              <w:rPr>
                <w:color w:val="E36C0A" w:themeColor="accent6" w:themeShade="BF"/>
                <w:sz w:val="32"/>
                <w:szCs w:val="32"/>
              </w:rPr>
            </w:pPr>
            <w:r w:rsidRPr="00EC1352">
              <w:rPr>
                <w:rFonts w:hint="eastAsia"/>
                <w:color w:val="E36C0A" w:themeColor="accent6" w:themeShade="BF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D721FB" w:rsidRPr="00EC1352" w:rsidRDefault="00D721FB" w:rsidP="0012108E">
            <w:pPr>
              <w:rPr>
                <w:color w:val="E36C0A" w:themeColor="accent6" w:themeShade="BF"/>
                <w:sz w:val="32"/>
                <w:szCs w:val="32"/>
              </w:rPr>
            </w:pPr>
            <w:r w:rsidRPr="00EC1352">
              <w:rPr>
                <w:rFonts w:hint="eastAsia"/>
                <w:color w:val="E36C0A" w:themeColor="accent6" w:themeShade="BF"/>
                <w:sz w:val="32"/>
                <w:szCs w:val="32"/>
              </w:rPr>
              <w:t>不洩漏他人資料，或窺視他人信件或私密。</w:t>
            </w:r>
          </w:p>
        </w:tc>
      </w:tr>
      <w:tr w:rsidR="00D721FB" w:rsidRPr="00D721FB" w14:paraId="1062A080" w14:textId="77777777" w:rsidTr="00EC1352">
        <w:tc>
          <w:tcPr>
            <w:tcW w:w="2405" w:type="dxa"/>
          </w:tcPr>
          <w:p w14:paraId="3D6D9059" w14:textId="77777777" w:rsidR="00D721FB" w:rsidRPr="00D721FB" w:rsidRDefault="00D721FB">
            <w:pPr>
              <w:rPr>
                <w:color w:val="E36C0A" w:themeColor="accent6" w:themeShade="BF"/>
                <w:sz w:val="40"/>
                <w:szCs w:val="40"/>
              </w:rPr>
            </w:pPr>
            <w:r w:rsidRPr="00D721FB">
              <w:rPr>
                <w:rFonts w:hint="eastAsia"/>
                <w:color w:val="E36C0A" w:themeColor="accent6" w:themeShade="BF"/>
                <w:sz w:val="40"/>
                <w:szCs w:val="40"/>
              </w:rPr>
              <w:t>智慧財產權</w:t>
            </w:r>
          </w:p>
        </w:tc>
        <w:tc>
          <w:tcPr>
            <w:tcW w:w="6946" w:type="dxa"/>
          </w:tcPr>
          <w:p w14:paraId="2F477BC0" w14:textId="77777777" w:rsidR="00D721FB" w:rsidRPr="00EC1352" w:rsidRDefault="00D721FB" w:rsidP="0012108E">
            <w:pPr>
              <w:rPr>
                <w:color w:val="E36C0A" w:themeColor="accent6" w:themeShade="BF"/>
                <w:sz w:val="32"/>
                <w:szCs w:val="32"/>
              </w:rPr>
            </w:pPr>
            <w:r w:rsidRPr="00EC1352">
              <w:rPr>
                <w:rFonts w:hint="eastAsia"/>
                <w:color w:val="E36C0A" w:themeColor="accent6" w:themeShade="BF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D721FB" w:rsidRPr="00EC1352" w:rsidRDefault="00D721FB" w:rsidP="0012108E">
            <w:pPr>
              <w:rPr>
                <w:color w:val="E36C0A" w:themeColor="accent6" w:themeShade="BF"/>
                <w:sz w:val="32"/>
                <w:szCs w:val="32"/>
              </w:rPr>
            </w:pPr>
            <w:r w:rsidRPr="00EC1352">
              <w:rPr>
                <w:rFonts w:hint="eastAsia"/>
                <w:color w:val="E36C0A" w:themeColor="accent6" w:themeShade="BF"/>
                <w:sz w:val="32"/>
                <w:szCs w:val="32"/>
              </w:rPr>
              <w:t>使用合法授權電腦軟體、圖片、音樂</w:t>
            </w:r>
            <w:r w:rsidRPr="00EC1352">
              <w:rPr>
                <w:rFonts w:hint="eastAsia"/>
                <w:color w:val="E36C0A" w:themeColor="accent6" w:themeShade="BF"/>
                <w:sz w:val="32"/>
                <w:szCs w:val="32"/>
              </w:rPr>
              <w:t>CD</w:t>
            </w:r>
            <w:r w:rsidRPr="00EC1352">
              <w:rPr>
                <w:rFonts w:hint="eastAsia"/>
                <w:color w:val="E36C0A" w:themeColor="accent6" w:themeShade="BF"/>
                <w:sz w:val="32"/>
                <w:szCs w:val="32"/>
              </w:rPr>
              <w:t>、影片。</w:t>
            </w:r>
          </w:p>
        </w:tc>
      </w:tr>
      <w:tr w:rsidR="00D721FB" w:rsidRPr="00D721FB" w14:paraId="440A8A06" w14:textId="77777777" w:rsidTr="00EC1352">
        <w:tc>
          <w:tcPr>
            <w:tcW w:w="2405" w:type="dxa"/>
          </w:tcPr>
          <w:p w14:paraId="32B403DA" w14:textId="77777777" w:rsidR="00D721FB" w:rsidRPr="00D721FB" w:rsidRDefault="00D721FB">
            <w:pPr>
              <w:rPr>
                <w:sz w:val="40"/>
                <w:szCs w:val="40"/>
              </w:rPr>
            </w:pPr>
            <w:r w:rsidRPr="00D721FB">
              <w:rPr>
                <w:rFonts w:hint="eastAsia"/>
                <w:sz w:val="40"/>
                <w:szCs w:val="40"/>
              </w:rPr>
              <w:t>資訊存取權</w:t>
            </w:r>
          </w:p>
        </w:tc>
        <w:tc>
          <w:tcPr>
            <w:tcW w:w="6946" w:type="dxa"/>
          </w:tcPr>
          <w:p w14:paraId="3F048242" w14:textId="77777777" w:rsidR="00D721FB" w:rsidRPr="00EC1352" w:rsidRDefault="00D721FB" w:rsidP="0012108E">
            <w:pPr>
              <w:rPr>
                <w:sz w:val="32"/>
                <w:szCs w:val="32"/>
              </w:rPr>
            </w:pPr>
            <w:r w:rsidRPr="00EC1352">
              <w:rPr>
                <w:rFonts w:hint="eastAsia"/>
                <w:sz w:val="32"/>
                <w:szCs w:val="32"/>
              </w:rPr>
              <w:t>未經授權，不下載</w:t>
            </w:r>
            <w:r w:rsidRPr="00EC1352">
              <w:rPr>
                <w:rFonts w:hint="eastAsia"/>
                <w:sz w:val="32"/>
                <w:szCs w:val="32"/>
              </w:rPr>
              <w:t>/</w:t>
            </w:r>
            <w:r w:rsidRPr="00EC1352">
              <w:rPr>
                <w:rFonts w:hint="eastAsia"/>
                <w:sz w:val="32"/>
                <w:szCs w:val="32"/>
              </w:rPr>
              <w:t>安裝</w:t>
            </w:r>
            <w:r w:rsidRPr="00EC1352">
              <w:rPr>
                <w:rFonts w:hint="eastAsia"/>
                <w:sz w:val="32"/>
                <w:szCs w:val="32"/>
              </w:rPr>
              <w:t>/</w:t>
            </w:r>
            <w:r w:rsidRPr="00EC1352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D721FB" w:rsidRPr="00EC1352" w:rsidRDefault="00D721FB" w:rsidP="0012108E">
            <w:pPr>
              <w:rPr>
                <w:sz w:val="32"/>
                <w:szCs w:val="32"/>
              </w:rPr>
            </w:pPr>
            <w:r w:rsidRPr="00EC1352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D721FB" w:rsidRPr="00D721FB" w14:paraId="0CE4B3A3" w14:textId="77777777" w:rsidTr="00EC1352">
        <w:tc>
          <w:tcPr>
            <w:tcW w:w="2405" w:type="dxa"/>
          </w:tcPr>
          <w:p w14:paraId="635DEA1C" w14:textId="77777777" w:rsidR="00D721FB" w:rsidRPr="00D721FB" w:rsidRDefault="00D721FB">
            <w:pPr>
              <w:rPr>
                <w:sz w:val="40"/>
                <w:szCs w:val="40"/>
              </w:rPr>
            </w:pPr>
            <w:r w:rsidRPr="00D721FB">
              <w:rPr>
                <w:rFonts w:hint="eastAsia"/>
                <w:sz w:val="40"/>
                <w:szCs w:val="40"/>
              </w:rPr>
              <w:t>資訊正確性</w:t>
            </w:r>
          </w:p>
        </w:tc>
        <w:tc>
          <w:tcPr>
            <w:tcW w:w="6946" w:type="dxa"/>
          </w:tcPr>
          <w:p w14:paraId="24EB1D86" w14:textId="77777777" w:rsidR="00D721FB" w:rsidRPr="00EC1352" w:rsidRDefault="00D721FB" w:rsidP="0012108E">
            <w:pPr>
              <w:rPr>
                <w:sz w:val="32"/>
                <w:szCs w:val="32"/>
              </w:rPr>
            </w:pPr>
            <w:r w:rsidRPr="00EC1352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D721FB" w:rsidRPr="00EC1352" w:rsidRDefault="00D721FB" w:rsidP="0012108E">
            <w:pPr>
              <w:rPr>
                <w:sz w:val="32"/>
                <w:szCs w:val="32"/>
              </w:rPr>
            </w:pPr>
            <w:r w:rsidRPr="00EC1352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D721FB" w:rsidRPr="00D721FB" w14:paraId="18B813BD" w14:textId="77777777" w:rsidTr="00EC1352">
        <w:tc>
          <w:tcPr>
            <w:tcW w:w="2405" w:type="dxa"/>
          </w:tcPr>
          <w:p w14:paraId="3CCC1988" w14:textId="77777777" w:rsidR="00D721FB" w:rsidRPr="00D721FB" w:rsidRDefault="00D721FB">
            <w:pPr>
              <w:rPr>
                <w:sz w:val="40"/>
                <w:szCs w:val="40"/>
              </w:rPr>
            </w:pPr>
            <w:r w:rsidRPr="00D721FB">
              <w:rPr>
                <w:rFonts w:hint="eastAsia"/>
                <w:sz w:val="40"/>
                <w:szCs w:val="40"/>
              </w:rPr>
              <w:t>資訊安全性</w:t>
            </w:r>
          </w:p>
        </w:tc>
        <w:tc>
          <w:tcPr>
            <w:tcW w:w="6946" w:type="dxa"/>
          </w:tcPr>
          <w:p w14:paraId="7CFC3B69" w14:textId="77777777" w:rsidR="00D721FB" w:rsidRPr="00EC1352" w:rsidRDefault="00D721FB">
            <w:pPr>
              <w:rPr>
                <w:sz w:val="32"/>
                <w:szCs w:val="32"/>
              </w:rPr>
            </w:pPr>
            <w:r w:rsidRPr="00EC1352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7777777" w:rsidR="0012108E" w:rsidRPr="004567F3" w:rsidRDefault="0012108E" w:rsidP="0012108E"/>
    <w:sectPr w:rsidR="0012108E" w:rsidRPr="004567F3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90B88"/>
    <w:rsid w:val="002C6BB3"/>
    <w:rsid w:val="004567F3"/>
    <w:rsid w:val="004D5292"/>
    <w:rsid w:val="005735E3"/>
    <w:rsid w:val="005A7D93"/>
    <w:rsid w:val="005E248B"/>
    <w:rsid w:val="008462A3"/>
    <w:rsid w:val="00942C43"/>
    <w:rsid w:val="00A738E3"/>
    <w:rsid w:val="00A76253"/>
    <w:rsid w:val="00C45868"/>
    <w:rsid w:val="00D721FB"/>
    <w:rsid w:val="00EC1352"/>
    <w:rsid w:val="00FD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E2EC8-A769-4E0E-91D9-1E94E79B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5</cp:revision>
  <dcterms:created xsi:type="dcterms:W3CDTF">2022-03-08T03:13:00Z</dcterms:created>
  <dcterms:modified xsi:type="dcterms:W3CDTF">2022-03-15T03:09:00Z</dcterms:modified>
</cp:coreProperties>
</file>