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03221481"/>
        <w:docPartObj>
          <w:docPartGallery w:val="Cover Pages"/>
          <w:docPartUnique/>
        </w:docPartObj>
      </w:sdtPr>
      <w:sdtContent>
        <w:p w:rsidR="00972146" w:rsidRDefault="009721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C843E5E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972146" w:rsidRDefault="0005704A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5455098" cy="3638550"/>
                <wp:effectExtent l="0" t="0" r="0" b="0"/>
                <wp:wrapNone/>
                <wp:docPr id="1" name="圖片 1" descr="刺蝟型人格：我假裝強大，來掩飾無處可藏的脆弱| 刺蝟型人格、尖銳、脆弱、傷害、自我保護| 生活發現| 妞新聞niusnew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刺蝟型人格：我假裝強大，來掩飾無處可藏的脆弱| 刺蝟型人格、尖銳、脆弱、傷害、自我保護| 生活發現| 妞新聞niusnew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5098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485775</wp:posOffset>
                    </wp:positionH>
                    <wp:positionV relativeFrom="page">
                      <wp:posOffset>3381376</wp:posOffset>
                    </wp:positionV>
                    <wp:extent cx="6847840" cy="3703320"/>
                    <wp:effectExtent l="0" t="0" r="0" b="1143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47840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2146" w:rsidRPr="00972146" w:rsidRDefault="00972146">
                                <w:pPr>
                                  <w:jc w:val="right"/>
                                  <w:rPr>
                                    <w:rFonts w:ascii="文鼎中粗隸" w:eastAsia="文鼎中粗隸"/>
                                    <w:color w:val="A8D08D" w:themeColor="accent6" w:themeTint="99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粗隸" w:eastAsia="文鼎中粗隸"/>
                                      <w:color w:val="A8D08D" w:themeColor="accent6" w:themeTint="9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972146">
                                      <w:rPr>
                                        <w:rFonts w:ascii="文鼎中粗隸" w:eastAsia="文鼎中粗隸" w:hint="eastAsia"/>
                                        <w:color w:val="A8D08D" w:themeColor="accent6" w:themeTint="99"/>
                                        <w:sz w:val="72"/>
                                        <w:szCs w:val="72"/>
                                      </w:rPr>
                                      <w:t>刺蝟</w:t>
                                    </w:r>
                                  </w:sdtContent>
                                </w:sdt>
                              </w:p>
                              <w:p w:rsidR="00972146" w:rsidRDefault="0005704A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0132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4" o:spid="_x0000_s1026" type="#_x0000_t202" style="position:absolute;margin-left:38.25pt;margin-top:266.25pt;width:539.2pt;height:29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" filled="f" stroked="f" strokeweight=".5pt">
                    <v:textbox inset="126pt,0,54pt,0">
                      <w:txbxContent>
                        <w:p w:rsidR="00972146" w:rsidRPr="00972146" w:rsidRDefault="00972146">
                          <w:pPr>
                            <w:jc w:val="right"/>
                            <w:rPr>
                              <w:rFonts w:ascii="文鼎中粗隸" w:eastAsia="文鼎中粗隸"/>
                              <w:color w:val="A8D08D" w:themeColor="accent6" w:themeTint="99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文鼎中粗隸" w:eastAsia="文鼎中粗隸"/>
                                <w:color w:val="A8D08D" w:themeColor="accent6" w:themeTint="9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972146">
                                <w:rPr>
                                  <w:rFonts w:ascii="文鼎中粗隸" w:eastAsia="文鼎中粗隸" w:hint="eastAsia"/>
                                  <w:color w:val="A8D08D" w:themeColor="accent6" w:themeTint="99"/>
                                  <w:sz w:val="72"/>
                                  <w:szCs w:val="72"/>
                                </w:rPr>
                                <w:t>刺蝟</w:t>
                              </w:r>
                            </w:sdtContent>
                          </w:sdt>
                        </w:p>
                        <w:p w:rsidR="00972146" w:rsidRDefault="0005704A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4</w:t>
                          </w:r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0132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72146">
            <w:br w:type="page"/>
          </w:r>
        </w:p>
      </w:sdtContent>
    </w:sdt>
    <w:p w:rsidR="00142A1E" w:rsidRPr="00972146" w:rsidRDefault="00972146" w:rsidP="00972146">
      <w:pPr>
        <w:rPr>
          <w:rFonts w:ascii="文鼎中粗隸" w:eastAsia="文鼎中粗隸" w:hint="eastAsia"/>
          <w:color w:val="A8D08D" w:themeColor="accent6" w:themeTint="99"/>
          <w:sz w:val="48"/>
          <w:szCs w:val="48"/>
        </w:rPr>
      </w:pPr>
      <w:r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>1.</w:t>
      </w:r>
      <w:r w:rsidR="00142A1E"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 xml:space="preserve">外型特徵: 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刺蝟是一種體長不過</w:t>
      </w:r>
      <w:r w:rsidRPr="0005704A">
        <w:rPr>
          <w:rFonts w:ascii="清松手寫體1" w:eastAsia="清松手寫體1" w:hAnsi="清松手寫體1"/>
          <w:b/>
        </w:rPr>
        <w:t>25</w:t>
      </w:r>
      <w:proofErr w:type="gramStart"/>
      <w:r w:rsidRPr="0005704A">
        <w:rPr>
          <w:rFonts w:ascii="清松手寫體1" w:eastAsia="清松手寫體1" w:hAnsi="清松手寫體1" w:hint="eastAsia"/>
          <w:b/>
        </w:rPr>
        <w:t>釐</w:t>
      </w:r>
      <w:proofErr w:type="gramEnd"/>
      <w:r w:rsidRPr="0005704A">
        <w:rPr>
          <w:rFonts w:ascii="清松手寫體1" w:eastAsia="清松手寫體1" w:hAnsi="清松手寫體1" w:hint="eastAsia"/>
          <w:b/>
        </w:rPr>
        <w:t>米的小型哺乳動物，成年刺蝟體重可達</w:t>
      </w:r>
      <w:r w:rsidRPr="0005704A">
        <w:rPr>
          <w:rFonts w:ascii="清松手寫體1" w:eastAsia="清松手寫體1" w:hAnsi="清松手寫體1"/>
          <w:b/>
        </w:rPr>
        <w:t>2.5</w:t>
      </w:r>
      <w:r w:rsidRPr="0005704A">
        <w:rPr>
          <w:rFonts w:ascii="清松手寫體1" w:eastAsia="清松手寫體1" w:hAnsi="清松手寫體1" w:hint="eastAsia"/>
          <w:b/>
        </w:rPr>
        <w:t>公斤。</w:t>
      </w:r>
      <w:proofErr w:type="gramStart"/>
      <w:r w:rsidRPr="0005704A">
        <w:rPr>
          <w:rFonts w:ascii="清松手寫體1" w:eastAsia="清松手寫體1" w:hAnsi="清松手寫體1" w:hint="eastAsia"/>
          <w:b/>
        </w:rPr>
        <w:t>體背和體側滿布棘</w:t>
      </w:r>
      <w:proofErr w:type="gramEnd"/>
      <w:r w:rsidRPr="0005704A">
        <w:rPr>
          <w:rFonts w:ascii="清松手寫體1" w:eastAsia="清松手寫體1" w:hAnsi="清松手寫體1" w:hint="eastAsia"/>
          <w:b/>
        </w:rPr>
        <w:t>刺，頭、尾和</w:t>
      </w:r>
      <w:proofErr w:type="gramStart"/>
      <w:r w:rsidRPr="0005704A">
        <w:rPr>
          <w:rFonts w:ascii="清松手寫體1" w:eastAsia="清松手寫體1" w:hAnsi="清松手寫體1" w:hint="eastAsia"/>
          <w:b/>
        </w:rPr>
        <w:t>腹面被毛</w:t>
      </w:r>
      <w:proofErr w:type="gramEnd"/>
      <w:r w:rsidRPr="0005704A">
        <w:rPr>
          <w:rFonts w:ascii="清松手寫體1" w:eastAsia="清松手寫體1" w:hAnsi="清松手寫體1" w:hint="eastAsia"/>
          <w:b/>
        </w:rPr>
        <w:t>；嘴尖而長、</w:t>
      </w:r>
      <w:proofErr w:type="gramStart"/>
      <w:r w:rsidRPr="0005704A">
        <w:rPr>
          <w:rFonts w:ascii="清松手寫體1" w:eastAsia="清松手寫體1" w:hAnsi="清松手寫體1" w:hint="eastAsia"/>
          <w:b/>
        </w:rPr>
        <w:t>耳小</w:t>
      </w:r>
      <w:proofErr w:type="gramEnd"/>
      <w:r w:rsidRPr="0005704A">
        <w:rPr>
          <w:rFonts w:ascii="清松手寫體1" w:eastAsia="清松手寫體1" w:hAnsi="清松手寫體1" w:hint="eastAsia"/>
          <w:b/>
        </w:rPr>
        <w:t>、四肢短、</w:t>
      </w:r>
      <w:proofErr w:type="gramStart"/>
      <w:r w:rsidRPr="0005704A">
        <w:rPr>
          <w:rFonts w:ascii="清松手寫體1" w:eastAsia="清松手寫體1" w:hAnsi="清松手寫體1" w:hint="eastAsia"/>
          <w:b/>
        </w:rPr>
        <w:t>尾短</w:t>
      </w:r>
      <w:proofErr w:type="gramEnd"/>
      <w:r w:rsidRPr="0005704A">
        <w:rPr>
          <w:rFonts w:ascii="清松手寫體1" w:eastAsia="清松手寫體1" w:hAnsi="清松手寫體1" w:hint="eastAsia"/>
          <w:b/>
        </w:rPr>
        <w:t>；</w:t>
      </w:r>
      <w:proofErr w:type="gramStart"/>
      <w:r w:rsidRPr="0005704A">
        <w:rPr>
          <w:rFonts w:ascii="清松手寫體1" w:eastAsia="清松手寫體1" w:hAnsi="清松手寫體1" w:hint="eastAsia"/>
          <w:b/>
        </w:rPr>
        <w:t>前後足均具</w:t>
      </w:r>
      <w:r w:rsidRPr="0005704A">
        <w:rPr>
          <w:rFonts w:ascii="清松手寫體1" w:eastAsia="清松手寫體1" w:hAnsi="清松手寫體1"/>
          <w:b/>
        </w:rPr>
        <w:t>5</w:t>
      </w:r>
      <w:r w:rsidRPr="0005704A">
        <w:rPr>
          <w:rFonts w:ascii="清松手寫體1" w:eastAsia="清松手寫體1" w:hAnsi="清松手寫體1" w:hint="eastAsia"/>
          <w:b/>
        </w:rPr>
        <w:t>趾，</w:t>
      </w:r>
      <w:r w:rsidRPr="0005704A">
        <w:rPr>
          <w:rFonts w:ascii="新細明體" w:eastAsia="新細明體" w:hAnsi="新細明體" w:cs="新細明體" w:hint="eastAsia"/>
          <w:b/>
        </w:rPr>
        <w:t>蹠</w:t>
      </w:r>
      <w:proofErr w:type="gramEnd"/>
      <w:r w:rsidRPr="0005704A">
        <w:rPr>
          <w:rFonts w:ascii="清松手寫體1" w:eastAsia="清松手寫體1" w:hAnsi="清松手寫體1" w:cs="清松手寫體1" w:hint="eastAsia"/>
          <w:b/>
        </w:rPr>
        <w:t>行，少數種類前足四</w:t>
      </w:r>
      <w:proofErr w:type="gramStart"/>
      <w:r w:rsidRPr="0005704A">
        <w:rPr>
          <w:rFonts w:ascii="清松手寫體1" w:eastAsia="清松手寫體1" w:hAnsi="清松手寫體1" w:cs="清松手寫體1" w:hint="eastAsia"/>
          <w:b/>
        </w:rPr>
        <w:t>趾</w:t>
      </w:r>
      <w:proofErr w:type="gramEnd"/>
      <w:r w:rsidRPr="0005704A">
        <w:rPr>
          <w:rFonts w:ascii="清松手寫體1" w:eastAsia="清松手寫體1" w:hAnsi="清松手寫體1" w:cs="清松手寫體1" w:hint="eastAsia"/>
          <w:b/>
        </w:rPr>
        <w:t>；蜷縮成團時頭和</w:t>
      </w:r>
      <w:proofErr w:type="gramStart"/>
      <w:r w:rsidRPr="0005704A">
        <w:rPr>
          <w:rFonts w:ascii="清松手寫體1" w:eastAsia="清松手寫體1" w:hAnsi="清松手寫體1" w:cs="清松手寫體1" w:hint="eastAsia"/>
          <w:b/>
        </w:rPr>
        <w:t>四足均不可見</w:t>
      </w:r>
      <w:proofErr w:type="gramEnd"/>
      <w:r w:rsidRPr="0005704A">
        <w:rPr>
          <w:rFonts w:ascii="清松手寫體1" w:eastAsia="清松手寫體1" w:hAnsi="清松手寫體1" w:cs="清松手寫體1" w:hint="eastAsia"/>
          <w:b/>
        </w:rPr>
        <w:t>。齒</w:t>
      </w:r>
      <w:r w:rsidRPr="0005704A">
        <w:rPr>
          <w:rFonts w:ascii="清松手寫體1" w:eastAsia="清松手寫體1" w:hAnsi="清松手寫體1"/>
          <w:b/>
        </w:rPr>
        <w:t>36~44</w:t>
      </w:r>
      <w:r w:rsidRPr="0005704A">
        <w:rPr>
          <w:rFonts w:ascii="清松手寫體1" w:eastAsia="清松手寫體1" w:hAnsi="清松手寫體1" w:hint="eastAsia"/>
          <w:b/>
        </w:rPr>
        <w:t>枚，</w:t>
      </w:r>
      <w:proofErr w:type="gramStart"/>
      <w:r w:rsidRPr="0005704A">
        <w:rPr>
          <w:rFonts w:ascii="清松手寫體1" w:eastAsia="清松手寫體1" w:hAnsi="清松手寫體1" w:hint="eastAsia"/>
          <w:b/>
        </w:rPr>
        <w:t>均具尖鋭</w:t>
      </w:r>
      <w:proofErr w:type="gramEnd"/>
      <w:r w:rsidRPr="0005704A">
        <w:rPr>
          <w:rFonts w:ascii="清松手寫體1" w:eastAsia="清松手寫體1" w:hAnsi="清松手寫體1" w:hint="eastAsia"/>
          <w:b/>
        </w:rPr>
        <w:t>齒尖，適於食蟲；除肚子外全身長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有硬刺</w:t>
      </w:r>
      <w:proofErr w:type="gramEnd"/>
      <w:r w:rsidRPr="0005704A">
        <w:rPr>
          <w:rFonts w:ascii="清松手寫體1" w:eastAsia="清松手寫體1" w:hAnsi="清松手寫體1" w:hint="eastAsia"/>
          <w:b/>
        </w:rPr>
        <w:t>，短小的尾巴也埋藏在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棘</w:t>
      </w:r>
      <w:proofErr w:type="gramEnd"/>
      <w:r w:rsidRPr="0005704A">
        <w:rPr>
          <w:rFonts w:ascii="清松手寫體1" w:eastAsia="清松手寫體1" w:hAnsi="清松手寫體1" w:hint="eastAsia"/>
          <w:b/>
        </w:rPr>
        <w:t>刺中。受驚時，它的頭朝腹面彎曲，身體蜷縮成一團，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捲</w:t>
      </w:r>
      <w:proofErr w:type="gramEnd"/>
      <w:r w:rsidRPr="0005704A">
        <w:rPr>
          <w:rFonts w:ascii="清松手寫體1" w:eastAsia="清松手寫體1" w:hAnsi="清松手寫體1" w:hint="eastAsia"/>
          <w:b/>
        </w:rPr>
        <w:t>成如刺球狀，包住頭和四肢，渾身豎起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棘</w:t>
      </w:r>
      <w:proofErr w:type="gramEnd"/>
      <w:r w:rsidRPr="0005704A">
        <w:rPr>
          <w:rFonts w:ascii="清松手寫體1" w:eastAsia="清松手寫體1" w:hAnsi="清松手寫體1" w:hint="eastAsia"/>
          <w:b/>
        </w:rPr>
        <w:t>刺，以保護自身。和豪豬不同，刺蝟的刺不能脱落。刺蝟有非常長的鼻子，且它的觸覺和嗅覺很發達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</w:t>
      </w:r>
      <w:proofErr w:type="gramStart"/>
      <w:r w:rsidRPr="0005704A">
        <w:rPr>
          <w:rFonts w:ascii="清松手寫體1" w:eastAsia="清松手寫體1" w:hAnsi="清松手寫體1" w:hint="eastAsia"/>
          <w:b/>
        </w:rPr>
        <w:t>體肥矮</w:t>
      </w:r>
      <w:proofErr w:type="gramEnd"/>
      <w:r w:rsidRPr="0005704A">
        <w:rPr>
          <w:rFonts w:ascii="清松手寫體1" w:eastAsia="清松手寫體1" w:hAnsi="清松手寫體1" w:hint="eastAsia"/>
          <w:b/>
        </w:rPr>
        <w:t>，爪</w:t>
      </w:r>
      <w:proofErr w:type="gramStart"/>
      <w:r w:rsidRPr="0005704A">
        <w:rPr>
          <w:rFonts w:ascii="清松手寫體1" w:eastAsia="清松手寫體1" w:hAnsi="清松手寫體1" w:hint="eastAsia"/>
          <w:b/>
        </w:rPr>
        <w:t>銳利，</w:t>
      </w:r>
      <w:proofErr w:type="gramEnd"/>
      <w:r w:rsidRPr="0005704A">
        <w:rPr>
          <w:rFonts w:ascii="清松手寫體1" w:eastAsia="清松手寫體1" w:hAnsi="清松手寫體1" w:hint="eastAsia"/>
          <w:b/>
        </w:rPr>
        <w:t>眼小，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毛短</w:t>
      </w:r>
      <w:proofErr w:type="gramEnd"/>
      <w:r w:rsidRPr="0005704A">
        <w:rPr>
          <w:rFonts w:ascii="清松手寫體1" w:eastAsia="清松手寫體1" w:hAnsi="清松手寫體1" w:hint="eastAsia"/>
          <w:b/>
        </w:rPr>
        <w:t>，渾身有</w:t>
      </w:r>
      <w:proofErr w:type="gramStart"/>
      <w:r w:rsidRPr="0005704A">
        <w:rPr>
          <w:rFonts w:ascii="清松手寫體1" w:eastAsia="清松手寫體1" w:hAnsi="清松手寫體1" w:hint="eastAsia"/>
          <w:b/>
        </w:rPr>
        <w:t>短而密的</w:t>
      </w:r>
      <w:proofErr w:type="gramEnd"/>
      <w:r w:rsidRPr="0005704A">
        <w:rPr>
          <w:rFonts w:ascii="清松手寫體1" w:eastAsia="清松手寫體1" w:hAnsi="清松手寫體1" w:hint="eastAsia"/>
          <w:b/>
        </w:rPr>
        <w:t>刺，遇敵害時能將身體捲曲成球狀，</w:t>
      </w:r>
      <w:proofErr w:type="gramStart"/>
      <w:r w:rsidRPr="0005704A">
        <w:rPr>
          <w:rFonts w:ascii="清松手寫體1" w:eastAsia="清松手寫體1" w:hAnsi="清松手寫體1" w:hint="eastAsia"/>
          <w:b/>
        </w:rPr>
        <w:t>將刺朝外</w:t>
      </w:r>
      <w:proofErr w:type="gramEnd"/>
      <w:r w:rsidRPr="0005704A">
        <w:rPr>
          <w:rFonts w:ascii="清松手寫體1" w:eastAsia="清松手寫體1" w:hAnsi="清松手寫體1" w:hint="eastAsia"/>
          <w:b/>
        </w:rPr>
        <w:t>，保護自己，剛出生時</w:t>
      </w:r>
      <w:proofErr w:type="gramStart"/>
      <w:r w:rsidRPr="0005704A">
        <w:rPr>
          <w:rFonts w:ascii="清松手寫體1" w:eastAsia="清松手寫體1" w:hAnsi="清松手寫體1" w:hint="eastAsia"/>
          <w:b/>
        </w:rPr>
        <w:t>刺軟眼盲</w:t>
      </w:r>
      <w:proofErr w:type="gramEnd"/>
      <w:r w:rsidRPr="0005704A">
        <w:rPr>
          <w:rFonts w:ascii="清松手寫體1" w:eastAsia="清松手寫體1" w:hAnsi="清松手寫體1" w:hint="eastAsia"/>
          <w:b/>
        </w:rPr>
        <w:t>。</w:t>
      </w:r>
    </w:p>
    <w:p w:rsidR="00142A1E" w:rsidRPr="00972146" w:rsidRDefault="00972146" w:rsidP="00142A1E">
      <w:pPr>
        <w:rPr>
          <w:rFonts w:ascii="文鼎中粗隸" w:eastAsia="文鼎中粗隸"/>
          <w:color w:val="A8D08D" w:themeColor="accent6" w:themeTint="99"/>
          <w:sz w:val="48"/>
          <w:szCs w:val="48"/>
        </w:rPr>
      </w:pPr>
      <w:r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>2.</w:t>
      </w:r>
      <w:r w:rsidR="00142A1E"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>生活習性: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刺蝟是異温動物（</w:t>
      </w:r>
      <w:r w:rsidRPr="0005704A">
        <w:rPr>
          <w:rFonts w:ascii="清松手寫體1" w:eastAsia="清松手寫體1" w:hAnsi="清松手寫體1"/>
          <w:b/>
        </w:rPr>
        <w:t>Heterothermic</w:t>
      </w:r>
      <w:r w:rsidRPr="0005704A">
        <w:rPr>
          <w:rFonts w:ascii="清松手寫體1" w:eastAsia="清松手寫體1" w:hAnsi="清松手寫體1" w:hint="eastAsia"/>
          <w:b/>
        </w:rPr>
        <w:t>），因為它們不能穩定地調節自己的體温，使其保持在同一水平，所以刺蝟在冬天時有冬眠現象。</w:t>
      </w:r>
      <w:r w:rsidRPr="0005704A">
        <w:rPr>
          <w:rFonts w:ascii="清松手寫體1" w:eastAsia="清松手寫體1" w:hAnsi="清松手寫體1"/>
          <w:b/>
        </w:rPr>
        <w:t xml:space="preserve"> 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刺蝟除肚子外全身長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有硬刺</w:t>
      </w:r>
      <w:proofErr w:type="gramEnd"/>
      <w:r w:rsidRPr="0005704A">
        <w:rPr>
          <w:rFonts w:ascii="清松手寫體1" w:eastAsia="清松手寫體1" w:hAnsi="清松手寫體1" w:hint="eastAsia"/>
          <w:b/>
        </w:rPr>
        <w:t>，當它遇到危險時會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捲</w:t>
      </w:r>
      <w:proofErr w:type="gramEnd"/>
      <w:r w:rsidRPr="0005704A">
        <w:rPr>
          <w:rFonts w:ascii="清松手寫體1" w:eastAsia="清松手寫體1" w:hAnsi="清松手寫體1" w:hint="eastAsia"/>
          <w:b/>
        </w:rPr>
        <w:t>成一團變成有刺的球，它的形態和温順的性格非常可愛，有些品種只比手掌略大，因而在澳大利亞有人將它當寵物來養。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刺蝟有非常長的鼻子，它的觸覺與嗅覺很發達。</w:t>
      </w:r>
    </w:p>
    <w:p w:rsidR="00142A1E" w:rsidRPr="0005704A" w:rsidRDefault="00142A1E" w:rsidP="0005704A">
      <w:pPr>
        <w:widowControl/>
        <w:shd w:val="clear" w:color="auto" w:fill="FFFFFF"/>
        <w:spacing w:line="360" w:lineRule="auto"/>
        <w:ind w:firstLineChars="200" w:firstLine="471"/>
        <w:rPr>
          <w:rFonts w:ascii="清松手寫體1" w:eastAsia="清松手寫體1" w:hAnsi="清松手寫體1" w:cs="Arial"/>
          <w:b/>
          <w:color w:val="333333"/>
          <w:kern w:val="0"/>
          <w:sz w:val="21"/>
          <w:szCs w:val="21"/>
        </w:rPr>
      </w:pPr>
      <w:r w:rsidRPr="0005704A">
        <w:rPr>
          <w:rFonts w:ascii="清松手寫體1" w:eastAsia="清松手寫體1" w:hAnsi="清松手寫體1" w:hint="eastAsia"/>
          <w:b/>
        </w:rPr>
        <w:t>當它嗅到地下的食物時，它</w:t>
      </w:r>
      <w:proofErr w:type="gramStart"/>
      <w:r w:rsidRPr="0005704A">
        <w:rPr>
          <w:rFonts w:ascii="清松手寫體1" w:eastAsia="清松手寫體1" w:hAnsi="清松手寫體1" w:hint="eastAsia"/>
          <w:b/>
        </w:rPr>
        <w:t>會用爪挖出</w:t>
      </w:r>
      <w:proofErr w:type="gramEnd"/>
      <w:r w:rsidRPr="0005704A">
        <w:rPr>
          <w:rFonts w:ascii="清松手寫體1" w:eastAsia="清松手寫體1" w:hAnsi="清松手寫體1" w:hint="eastAsia"/>
          <w:b/>
        </w:rPr>
        <w:t>洞口，然後將它的長而粘的舌頭伸進洞內一轉，即獲得豐盛的一餐。</w:t>
      </w:r>
    </w:p>
    <w:p w:rsidR="0090100C" w:rsidRPr="0005704A" w:rsidRDefault="0090100C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刺蝟住在灌木叢內，會游泳，怕熱。</w:t>
      </w:r>
    </w:p>
    <w:p w:rsidR="00142A1E" w:rsidRPr="0005704A" w:rsidRDefault="0090100C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刺蝟在秋末開始冬眠，直到第二年春季，氣温會暖到一定程度才醒來。刺蝟喜歡打呼嚕，和人相似。</w:t>
      </w:r>
    </w:p>
    <w:p w:rsidR="00142A1E" w:rsidRPr="00972146" w:rsidRDefault="00972146" w:rsidP="00142A1E">
      <w:pPr>
        <w:rPr>
          <w:rFonts w:ascii="文鼎中粗隸" w:eastAsia="文鼎中粗隸"/>
          <w:color w:val="A8D08D" w:themeColor="accent6" w:themeTint="99"/>
          <w:sz w:val="48"/>
          <w:szCs w:val="48"/>
        </w:rPr>
      </w:pPr>
      <w:r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>3.</w:t>
      </w:r>
      <w:r w:rsidR="00142A1E"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>分布: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廣泛分布於亞洲、歐洲和非洲等「舊大陸」，並被人為引進紐西蘭。</w:t>
      </w:r>
    </w:p>
    <w:p w:rsidR="00142A1E" w:rsidRPr="0005704A" w:rsidRDefault="00142A1E" w:rsidP="00142A1E">
      <w:pPr>
        <w:rPr>
          <w:rFonts w:ascii="文鼎中粗隸" w:eastAsia="文鼎中粗隸" w:hint="eastAsia"/>
          <w:color w:val="C5E0B3" w:themeColor="accent6" w:themeTint="66"/>
          <w:sz w:val="48"/>
          <w:szCs w:val="48"/>
        </w:rPr>
      </w:pPr>
      <w:r w:rsidRPr="0005704A">
        <w:rPr>
          <w:rFonts w:ascii="文鼎中粗隸" w:eastAsia="文鼎中粗隸" w:hint="eastAsia"/>
          <w:color w:val="C5E0B3" w:themeColor="accent6" w:themeTint="66"/>
          <w:sz w:val="48"/>
          <w:szCs w:val="48"/>
        </w:rPr>
        <w:t>食物:</w:t>
      </w:r>
    </w:p>
    <w:p w:rsidR="00142A1E" w:rsidRPr="0005704A" w:rsidRDefault="00142A1E" w:rsidP="0005704A">
      <w:pPr>
        <w:spacing w:line="360" w:lineRule="auto"/>
        <w:ind w:firstLineChars="200" w:firstLine="471"/>
        <w:rPr>
          <w:rFonts w:ascii="清松手寫體1" w:eastAsia="清松手寫體1" w:hAnsi="清松手寫體1"/>
          <w:b/>
        </w:rPr>
      </w:pPr>
      <w:r w:rsidRPr="0005704A">
        <w:rPr>
          <w:rFonts w:ascii="清松手寫體1" w:eastAsia="清松手寫體1" w:hAnsi="清松手寫體1" w:hint="eastAsia"/>
          <w:b/>
        </w:rPr>
        <w:t>刺蝟為雜食動物，食物包括昆蟲及其幼蟲、蝸牛、鳥蛋、蘑菇、草根、堅果、瓜、小蛇、螞蟻與白蟻。刺蝟對乳糖敏感，所以作為寵物飼養時不可餵食乳製品。</w:t>
      </w:r>
    </w:p>
    <w:p w:rsidR="00972146" w:rsidRPr="00972146" w:rsidRDefault="00972146" w:rsidP="00142A1E">
      <w:pPr>
        <w:rPr>
          <w:rFonts w:hint="eastAsia"/>
          <w:color w:val="A8D08D" w:themeColor="accent6" w:themeTint="99"/>
          <w:sz w:val="48"/>
          <w:szCs w:val="48"/>
        </w:rPr>
      </w:pPr>
      <w:r w:rsidRPr="00972146">
        <w:rPr>
          <w:rFonts w:ascii="文鼎中粗隸" w:eastAsia="文鼎中粗隸" w:hint="eastAsia"/>
          <w:color w:val="A8D08D" w:themeColor="accent6" w:themeTint="99"/>
          <w:sz w:val="48"/>
          <w:szCs w:val="48"/>
        </w:rPr>
        <w:t>4.繁殖狀況</w:t>
      </w:r>
      <w:r w:rsidRPr="00972146">
        <w:rPr>
          <w:rFonts w:hint="eastAsia"/>
          <w:color w:val="A8D08D" w:themeColor="accent6" w:themeTint="99"/>
          <w:sz w:val="48"/>
          <w:szCs w:val="48"/>
        </w:rPr>
        <w:t>:</w:t>
      </w:r>
    </w:p>
    <w:p w:rsidR="00972146" w:rsidRPr="0005704A" w:rsidRDefault="0005704A" w:rsidP="0005704A">
      <w:pPr>
        <w:spacing w:line="360" w:lineRule="auto"/>
        <w:ind w:firstLineChars="200" w:firstLine="471"/>
        <w:rPr>
          <w:rFonts w:ascii="清松手寫體1" w:eastAsia="清松手寫體1" w:hAnsi="清松手寫體1" w:hint="eastAsia"/>
          <w:b/>
          <w:color w:val="000000" w:themeColor="text1"/>
          <w:szCs w:val="24"/>
        </w:rPr>
      </w:pPr>
      <w:bookmarkStart w:id="0" w:name="_GoBack"/>
      <w:r w:rsidRPr="0005704A">
        <w:rPr>
          <w:rFonts w:ascii="清松手寫體1" w:eastAsia="清松手寫體1" w:hAnsi="清松手寫體1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2198370" cy="1876425"/>
            <wp:effectExtent l="0" t="0" r="0" b="9525"/>
            <wp:wrapSquare wrapText="bothSides"/>
            <wp:docPr id="2" name="圖片 2" descr="https://bkimg.cdn.bcebos.com/pic/80cb39dbb6fd52662349eabcad18972bd407363c?x-bce-process=image/resize,m_lfit,w_220,limit_1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kimg.cdn.bcebos.com/pic/80cb39dbb6fd52662349eabcad18972bd407363c?x-bce-process=image/resize,m_lfit,w_220,limit_1/format,f_au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刺蝟每年4月開始婚配生育，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每年產仔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1-2胎，每胎3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一6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仔。每年冬眠結束後的春季，刺蝟會尋找配偶。母刺蝟在接受求偶前，公刺蝟要在她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周圍耗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上幾小時之久，之後它就完成了使命。母刺蝟開始尋找安全清靜的地方作為自己和30天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后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即將出生的小刺蝟的巢穴。初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生幼仔背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上的毛稀疏柔軟，出生後前兩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週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內無視力，但幾天後就能逐漸硬化變為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棘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刺，由母乳餵養4-8周後，母刺蝟教授如何覓食。出生兩個月後，母刺蝟停止照顧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幼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刺蝟，留下</w:t>
      </w:r>
      <w:proofErr w:type="gramStart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幼</w:t>
      </w:r>
      <w:proofErr w:type="gramEnd"/>
      <w:r w:rsidR="00972146" w:rsidRPr="0005704A">
        <w:rPr>
          <w:rFonts w:ascii="清松手寫體1" w:eastAsia="清松手寫體1" w:hAnsi="清松手寫體1" w:cs="Arial"/>
          <w:b/>
          <w:color w:val="000000" w:themeColor="text1"/>
          <w:szCs w:val="24"/>
          <w:shd w:val="clear" w:color="auto" w:fill="FFFFFF"/>
        </w:rPr>
        <w:t>刺蝟獨自生活，大約90%的小刺蝟壽命不到一年。</w:t>
      </w:r>
    </w:p>
    <w:bookmarkEnd w:id="0"/>
    <w:p w:rsidR="00142A1E" w:rsidRPr="00972146" w:rsidRDefault="0090100C" w:rsidP="00142A1E">
      <w:pPr>
        <w:rPr>
          <w:color w:val="1F4E79" w:themeColor="accent1" w:themeShade="80"/>
          <w:sz w:val="48"/>
          <w:szCs w:val="48"/>
        </w:rPr>
      </w:pPr>
      <w:r w:rsidRPr="00972146">
        <w:rPr>
          <w:rFonts w:hint="eastAsia"/>
          <w:color w:val="1F4E79" w:themeColor="accent1" w:themeShade="80"/>
          <w:sz w:val="48"/>
          <w:szCs w:val="48"/>
        </w:rPr>
        <w:t>資料來源</w:t>
      </w:r>
      <w:r w:rsidRPr="00972146">
        <w:rPr>
          <w:rFonts w:hint="eastAsia"/>
          <w:color w:val="1F4E79" w:themeColor="accent1" w:themeShade="80"/>
          <w:sz w:val="48"/>
          <w:szCs w:val="48"/>
        </w:rPr>
        <w:t>:</w:t>
      </w:r>
    </w:p>
    <w:p w:rsidR="0090100C" w:rsidRDefault="0005704A" w:rsidP="00142A1E">
      <w:hyperlink r:id="rId9" w:history="1">
        <w:r w:rsidR="0090100C" w:rsidRPr="003D5B74">
          <w:rPr>
            <w:rStyle w:val="a3"/>
          </w:rPr>
          <w:t>https://baike.baidu.hk/item/%E5%88%BA%E8%9D%9F/37604</w:t>
        </w:r>
      </w:hyperlink>
    </w:p>
    <w:p w:rsidR="0090100C" w:rsidRDefault="0005704A" w:rsidP="00142A1E">
      <w:hyperlink r:id="rId10" w:history="1">
        <w:r w:rsidR="0090100C" w:rsidRPr="003D5B74">
          <w:rPr>
            <w:rStyle w:val="a3"/>
          </w:rPr>
          <w:t>https://zh.wikipedia.org/zh-tw/%E5%88%BA%E7%8C%AC</w:t>
        </w:r>
      </w:hyperlink>
    </w:p>
    <w:p w:rsidR="0090100C" w:rsidRDefault="0090100C" w:rsidP="00142A1E"/>
    <w:p w:rsidR="002B6E45" w:rsidRDefault="002B6E45" w:rsidP="00142A1E"/>
    <w:sectPr w:rsidR="002B6E45" w:rsidSect="0097214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70049"/>
    <w:multiLevelType w:val="hybridMultilevel"/>
    <w:tmpl w:val="4B3A5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1E"/>
    <w:rsid w:val="0005704A"/>
    <w:rsid w:val="00142A1E"/>
    <w:rsid w:val="002B6E45"/>
    <w:rsid w:val="0032186A"/>
    <w:rsid w:val="0090100C"/>
    <w:rsid w:val="00972146"/>
    <w:rsid w:val="00F7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1A54"/>
  <w15:chartTrackingRefBased/>
  <w15:docId w15:val="{9AACA273-F98E-4BD2-A861-7AD85A86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A1E"/>
    <w:rPr>
      <w:color w:val="0000FF"/>
      <w:u w:val="single"/>
    </w:rPr>
  </w:style>
  <w:style w:type="paragraph" w:styleId="a4">
    <w:name w:val="No Spacing"/>
    <w:link w:val="a5"/>
    <w:uiPriority w:val="1"/>
    <w:qFormat/>
    <w:rsid w:val="0097214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72146"/>
    <w:rPr>
      <w:kern w:val="0"/>
      <w:sz w:val="22"/>
    </w:rPr>
  </w:style>
  <w:style w:type="paragraph" w:styleId="a6">
    <w:name w:val="List Paragraph"/>
    <w:basedOn w:val="a"/>
    <w:uiPriority w:val="34"/>
    <w:qFormat/>
    <w:rsid w:val="009721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2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zh.wikipedia.org/zh-tw/%E5%88%BA%E7%8C%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hk/item/%E5%88%BA%E8%9D%9F/3760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刺蝟</dc:title>
  <dc:subject/>
  <dc:creator>Windows 使用者</dc:creator>
  <cp:keywords/>
  <dc:description/>
  <cp:lastModifiedBy>Windows 使用者</cp:lastModifiedBy>
  <cp:revision>5</cp:revision>
  <dcterms:created xsi:type="dcterms:W3CDTF">2022-06-13T02:59:00Z</dcterms:created>
  <dcterms:modified xsi:type="dcterms:W3CDTF">2022-06-27T03:09:00Z</dcterms:modified>
</cp:coreProperties>
</file>