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583"/>
        <w:gridCol w:w="1583"/>
        <w:gridCol w:w="1583"/>
        <w:gridCol w:w="1584"/>
      </w:tblGrid>
      <w:tr w:rsidR="003470B3" w:rsidRPr="003470B3" w:rsidTr="00B9771F">
        <w:trPr>
          <w:trHeight w:val="1708"/>
        </w:trPr>
        <w:tc>
          <w:tcPr>
            <w:tcW w:w="1583" w:type="dxa"/>
          </w:tcPr>
          <w:p w:rsidR="00B9771F" w:rsidRPr="003470B3" w:rsidRDefault="00B9771F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起點</w:t>
            </w:r>
          </w:p>
          <w:p w:rsidR="00B9771F" w:rsidRPr="003470B3" w:rsidRDefault="00B9771F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可得2500元</w:t>
            </w:r>
          </w:p>
        </w:tc>
        <w:tc>
          <w:tcPr>
            <w:tcW w:w="1583" w:type="dxa"/>
          </w:tcPr>
          <w:p w:rsidR="00B9771F" w:rsidRPr="003470B3" w:rsidRDefault="00BC0BB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打敗無慘</w:t>
            </w:r>
          </w:p>
          <w:p w:rsidR="00BC0BB5" w:rsidRPr="003470B3" w:rsidRDefault="00BC0BB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+100000</w:t>
            </w:r>
          </w:p>
        </w:tc>
        <w:tc>
          <w:tcPr>
            <w:tcW w:w="1583" w:type="dxa"/>
          </w:tcPr>
          <w:p w:rsidR="00B9771F" w:rsidRPr="003470B3" w:rsidRDefault="00BC0BB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打敗</w:t>
            </w: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黑死牟</w:t>
            </w:r>
            <w:proofErr w:type="gramEnd"/>
          </w:p>
          <w:p w:rsidR="00BC0BB5" w:rsidRPr="003470B3" w:rsidRDefault="00BC0BB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+10000</w:t>
            </w:r>
          </w:p>
        </w:tc>
        <w:tc>
          <w:tcPr>
            <w:tcW w:w="1583" w:type="dxa"/>
          </w:tcPr>
          <w:p w:rsidR="00B9771F" w:rsidRPr="003470B3" w:rsidRDefault="0033121B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打敗童磨</w:t>
            </w:r>
          </w:p>
          <w:p w:rsidR="00BC0BB5" w:rsidRPr="003470B3" w:rsidRDefault="00BC0BB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</w:t>
            </w:r>
            <w:r w:rsidR="005A5865" w:rsidRPr="003470B3">
              <w:rPr>
                <w:rFonts w:ascii="文鼎中特圓" w:eastAsia="文鼎中特圓" w:hint="eastAsia"/>
                <w:color w:val="FF3399"/>
                <w:szCs w:val="24"/>
              </w:rPr>
              <w:t>1000</w:t>
            </w:r>
          </w:p>
        </w:tc>
        <w:tc>
          <w:tcPr>
            <w:tcW w:w="1584" w:type="dxa"/>
          </w:tcPr>
          <w:p w:rsidR="00B9771F" w:rsidRPr="003470B3" w:rsidRDefault="00BC0BB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打敗所有鬼</w:t>
            </w:r>
          </w:p>
          <w:p w:rsidR="00BC0BB5" w:rsidRPr="003470B3" w:rsidRDefault="00BC0BB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</w:t>
            </w:r>
            <w:r w:rsidR="005A5865" w:rsidRPr="003470B3">
              <w:rPr>
                <w:rFonts w:ascii="文鼎中特圓" w:eastAsia="文鼎中特圓" w:hint="eastAsia"/>
                <w:color w:val="FF3399"/>
                <w:szCs w:val="24"/>
              </w:rPr>
              <w:t>10000</w:t>
            </w:r>
          </w:p>
        </w:tc>
      </w:tr>
      <w:tr w:rsidR="003470B3" w:rsidRPr="003470B3" w:rsidTr="002127C3">
        <w:trPr>
          <w:trHeight w:val="1708"/>
        </w:trPr>
        <w:tc>
          <w:tcPr>
            <w:tcW w:w="1583" w:type="dxa"/>
          </w:tcPr>
          <w:p w:rsidR="00BC0BB5" w:rsidRPr="003470B3" w:rsidRDefault="00BC0BB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</w:p>
          <w:p w:rsidR="00B9771F" w:rsidRPr="003470B3" w:rsidRDefault="0033121B" w:rsidP="00BC0BB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到蝴</w:t>
            </w:r>
            <w:r w:rsidR="00BC0BB5" w:rsidRPr="003470B3">
              <w:rPr>
                <w:rFonts w:ascii="文鼎中特圓" w:eastAsia="文鼎中特圓" w:hint="eastAsia"/>
                <w:color w:val="FF3399"/>
                <w:szCs w:val="24"/>
              </w:rPr>
              <w:t>蝶屋休養-100</w:t>
            </w:r>
            <w:r w:rsidR="005A5865" w:rsidRPr="003470B3">
              <w:rPr>
                <w:rFonts w:ascii="文鼎中特圓" w:eastAsia="文鼎中特圓" w:hint="eastAsia"/>
                <w:color w:val="FF3399"/>
                <w:szCs w:val="24"/>
              </w:rPr>
              <w:t>休息一下</w:t>
            </w:r>
          </w:p>
        </w:tc>
        <w:tc>
          <w:tcPr>
            <w:tcW w:w="4749" w:type="dxa"/>
            <w:gridSpan w:val="3"/>
            <w:vMerge w:val="restart"/>
          </w:tcPr>
          <w:p w:rsidR="00855B59" w:rsidRDefault="00855B59">
            <w:pPr>
              <w:rPr>
                <w:rFonts w:ascii="文鼎中特圓" w:eastAsia="文鼎中特圓"/>
                <w:color w:val="FF3399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2C7EDE" w:rsidP="00855B59">
            <w:pPr>
              <w:rPr>
                <w:rFonts w:ascii="文鼎中特圓" w:eastAsia="文鼎中特圓"/>
                <w:szCs w:val="24"/>
              </w:rPr>
            </w:pPr>
            <w:r>
              <w:rPr>
                <w:rFonts w:ascii="文鼎中特圓" w:eastAsia="文鼎中特圓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102870</wp:posOffset>
                  </wp:positionV>
                  <wp:extent cx="2867025" cy="3762375"/>
                  <wp:effectExtent l="0" t="0" r="9525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imetsu_no_Yaiba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376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Default="00855B59" w:rsidP="00855B59">
            <w:pPr>
              <w:jc w:val="center"/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P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855B59" w:rsidRDefault="00855B59" w:rsidP="00855B59">
            <w:pPr>
              <w:rPr>
                <w:rFonts w:ascii="文鼎中特圓" w:eastAsia="文鼎中特圓"/>
                <w:szCs w:val="24"/>
              </w:rPr>
            </w:pPr>
          </w:p>
          <w:p w:rsidR="00B9771F" w:rsidRPr="00855B59" w:rsidRDefault="002C7EDE" w:rsidP="00855B59">
            <w:pPr>
              <w:tabs>
                <w:tab w:val="left" w:pos="1755"/>
              </w:tabs>
              <w:rPr>
                <w:rFonts w:ascii="文鼎中特圓" w:eastAsia="文鼎中特圓"/>
                <w:szCs w:val="24"/>
              </w:rPr>
            </w:pPr>
            <w:bookmarkStart w:id="0" w:name="_GoBack"/>
            <w:r>
              <w:rPr>
                <w:rFonts w:ascii="文鼎中特圓" w:eastAsia="文鼎中特圓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83820</wp:posOffset>
                  </wp:positionV>
                  <wp:extent cx="2857500" cy="160972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00px-Hashiras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855B59">
              <w:rPr>
                <w:rFonts w:ascii="文鼎中特圓" w:eastAsia="文鼎中特圓"/>
                <w:szCs w:val="24"/>
              </w:rPr>
              <w:tab/>
            </w:r>
          </w:p>
        </w:tc>
        <w:tc>
          <w:tcPr>
            <w:tcW w:w="1584" w:type="dxa"/>
          </w:tcPr>
          <w:p w:rsidR="005A5865" w:rsidRPr="003470B3" w:rsidRDefault="003470B3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14D56" wp14:editId="182093EB">
                      <wp:simplePos x="0" y="0"/>
                      <wp:positionH relativeFrom="column">
                        <wp:posOffset>-3063876</wp:posOffset>
                      </wp:positionH>
                      <wp:positionV relativeFrom="paragraph">
                        <wp:posOffset>-59055</wp:posOffset>
                      </wp:positionV>
                      <wp:extent cx="3190875" cy="8572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87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470B3" w:rsidRPr="003470B3" w:rsidRDefault="00855B59" w:rsidP="003470B3">
                                  <w:pPr>
                                    <w:jc w:val="center"/>
                                    <w:rPr>
                                      <w:rFonts w:ascii="文鼎中特圓" w:eastAsia="文鼎中特圓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文鼎中特圓" w:eastAsia="文鼎中特圓" w:hint="eastAsi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鬼滅</w:t>
                                  </w:r>
                                  <w:r w:rsidR="003470B3">
                                    <w:rPr>
                                      <w:rFonts w:ascii="文鼎中特圓" w:eastAsia="文鼎中特圓" w:hint="eastAsi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</w:t>
                                  </w:r>
                                  <w:proofErr w:type="gramEnd"/>
                                  <w:r w:rsidR="003470B3">
                                    <w:rPr>
                                      <w:rFonts w:ascii="文鼎中特圓" w:eastAsia="文鼎中特圓" w:hint="eastAsi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富翁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Inverted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14D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241.25pt;margin-top:-4.65pt;width:251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" filled="f" stroked="f">
                      <v:fill o:detectmouseclick="t"/>
                      <v:textbox>
                        <w:txbxContent>
                          <w:p w:rsidR="003470B3" w:rsidRPr="003470B3" w:rsidRDefault="00855B59" w:rsidP="003470B3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文鼎中特圓" w:eastAsia="文鼎中特圓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鬼滅</w:t>
                            </w:r>
                            <w:r w:rsidR="003470B3">
                              <w:rPr>
                                <w:rFonts w:ascii="文鼎中特圓" w:eastAsia="文鼎中特圓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</w:t>
                            </w:r>
                            <w:proofErr w:type="gramEnd"/>
                            <w:r w:rsidR="003470B3">
                              <w:rPr>
                                <w:rFonts w:ascii="文鼎中特圓" w:eastAsia="文鼎中特圓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富翁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5A5865" w:rsidRPr="003470B3">
              <w:rPr>
                <w:rFonts w:ascii="文鼎中特圓" w:eastAsia="文鼎中特圓" w:hint="eastAsia"/>
                <w:color w:val="FF3399"/>
                <w:szCs w:val="24"/>
              </w:rPr>
              <w:t>跟柱打架</w:t>
            </w:r>
            <w:proofErr w:type="gramEnd"/>
          </w:p>
          <w:p w:rsidR="00B9771F" w:rsidRPr="003470B3" w:rsidRDefault="005A586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-1000暫停一次</w:t>
            </w:r>
          </w:p>
        </w:tc>
      </w:tr>
      <w:tr w:rsidR="003470B3" w:rsidRPr="003470B3" w:rsidTr="002127C3">
        <w:trPr>
          <w:trHeight w:val="1708"/>
        </w:trPr>
        <w:tc>
          <w:tcPr>
            <w:tcW w:w="1583" w:type="dxa"/>
          </w:tcPr>
          <w:p w:rsidR="00B9771F" w:rsidRPr="003470B3" w:rsidRDefault="005A586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看到珠</w:t>
            </w: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世</w:t>
            </w:r>
            <w:proofErr w:type="gramEnd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小姐</w:t>
            </w:r>
            <w:r w:rsidR="006D0AB0" w:rsidRPr="003470B3">
              <w:rPr>
                <w:rFonts w:ascii="文鼎中特圓" w:eastAsia="文鼎中特圓" w:hint="eastAsia"/>
                <w:color w:val="FF3399"/>
                <w:szCs w:val="24"/>
              </w:rPr>
              <w:t>+2</w:t>
            </w: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00</w:t>
            </w:r>
          </w:p>
        </w:tc>
        <w:tc>
          <w:tcPr>
            <w:tcW w:w="4749" w:type="dxa"/>
            <w:gridSpan w:val="3"/>
            <w:vMerge/>
          </w:tcPr>
          <w:p w:rsidR="00B9771F" w:rsidRPr="003470B3" w:rsidRDefault="00B9771F">
            <w:pPr>
              <w:rPr>
                <w:rFonts w:ascii="文鼎中特圓" w:eastAsia="文鼎中特圓" w:hint="eastAsia"/>
                <w:color w:val="FF3399"/>
                <w:szCs w:val="24"/>
              </w:rPr>
            </w:pPr>
          </w:p>
        </w:tc>
        <w:tc>
          <w:tcPr>
            <w:tcW w:w="1584" w:type="dxa"/>
          </w:tcPr>
          <w:p w:rsidR="00B9771F" w:rsidRPr="003470B3" w:rsidRDefault="005A586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跟香奈乎</w:t>
            </w:r>
            <w:proofErr w:type="gramEnd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講話</w:t>
            </w:r>
            <w:r w:rsidR="006D0AB0" w:rsidRPr="003470B3">
              <w:rPr>
                <w:rFonts w:ascii="文鼎中特圓" w:eastAsia="文鼎中特圓" w:hint="eastAsia"/>
                <w:color w:val="FF3399"/>
                <w:szCs w:val="24"/>
              </w:rPr>
              <w:t>+9</w:t>
            </w: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000</w:t>
            </w:r>
          </w:p>
        </w:tc>
      </w:tr>
      <w:tr w:rsidR="003470B3" w:rsidRPr="003470B3" w:rsidTr="002127C3">
        <w:trPr>
          <w:trHeight w:val="1708"/>
        </w:trPr>
        <w:tc>
          <w:tcPr>
            <w:tcW w:w="1583" w:type="dxa"/>
          </w:tcPr>
          <w:p w:rsidR="00B9771F" w:rsidRPr="003470B3" w:rsidRDefault="000B1E7C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被不</w:t>
            </w: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死川兄</w:t>
            </w:r>
            <w:proofErr w:type="gramEnd"/>
          </w:p>
          <w:p w:rsidR="000B1E7C" w:rsidRPr="003470B3" w:rsidRDefault="000B1E7C" w:rsidP="000B1E7C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弟罵</w:t>
            </w:r>
          </w:p>
          <w:p w:rsidR="000B1E7C" w:rsidRPr="003470B3" w:rsidRDefault="000B1E7C" w:rsidP="000B1E7C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-1020</w:t>
            </w:r>
          </w:p>
        </w:tc>
        <w:tc>
          <w:tcPr>
            <w:tcW w:w="4749" w:type="dxa"/>
            <w:gridSpan w:val="3"/>
            <w:vMerge/>
          </w:tcPr>
          <w:p w:rsidR="00B9771F" w:rsidRPr="003470B3" w:rsidRDefault="00B9771F">
            <w:pPr>
              <w:rPr>
                <w:rFonts w:ascii="文鼎中特圓" w:eastAsia="文鼎中特圓" w:hint="eastAsia"/>
                <w:color w:val="FF3399"/>
                <w:szCs w:val="24"/>
              </w:rPr>
            </w:pPr>
          </w:p>
        </w:tc>
        <w:tc>
          <w:tcPr>
            <w:tcW w:w="1584" w:type="dxa"/>
          </w:tcPr>
          <w:p w:rsidR="00B9771F" w:rsidRPr="003470B3" w:rsidRDefault="005A5865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讓</w:t>
            </w: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禰</w:t>
            </w:r>
            <w:proofErr w:type="gramEnd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豆子變</w:t>
            </w:r>
            <w:r w:rsidR="006D0AB0" w:rsidRPr="003470B3">
              <w:rPr>
                <w:rFonts w:ascii="文鼎中特圓" w:eastAsia="文鼎中特圓" w:hint="eastAsia"/>
                <w:color w:val="FF3399"/>
                <w:szCs w:val="24"/>
              </w:rPr>
              <w:t>回人類+110000</w:t>
            </w:r>
          </w:p>
        </w:tc>
      </w:tr>
      <w:tr w:rsidR="003470B3" w:rsidRPr="003470B3" w:rsidTr="002127C3">
        <w:trPr>
          <w:trHeight w:val="1708"/>
        </w:trPr>
        <w:tc>
          <w:tcPr>
            <w:tcW w:w="1583" w:type="dxa"/>
          </w:tcPr>
          <w:p w:rsidR="00B9771F" w:rsidRPr="003470B3" w:rsidRDefault="000B1E7C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跟</w:t>
            </w: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禰</w:t>
            </w:r>
            <w:proofErr w:type="gramEnd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豆子玩</w:t>
            </w:r>
          </w:p>
          <w:p w:rsidR="000B1E7C" w:rsidRPr="003470B3" w:rsidRDefault="000B1E7C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+6666</w:t>
            </w:r>
          </w:p>
        </w:tc>
        <w:tc>
          <w:tcPr>
            <w:tcW w:w="4749" w:type="dxa"/>
            <w:gridSpan w:val="3"/>
            <w:vMerge/>
          </w:tcPr>
          <w:p w:rsidR="00B9771F" w:rsidRPr="003470B3" w:rsidRDefault="00B9771F">
            <w:pPr>
              <w:rPr>
                <w:rFonts w:ascii="文鼎中特圓" w:eastAsia="文鼎中特圓" w:hint="eastAsia"/>
                <w:color w:val="FF3399"/>
                <w:szCs w:val="24"/>
              </w:rPr>
            </w:pPr>
          </w:p>
        </w:tc>
        <w:tc>
          <w:tcPr>
            <w:tcW w:w="1584" w:type="dxa"/>
          </w:tcPr>
          <w:p w:rsidR="00B9771F" w:rsidRPr="003470B3" w:rsidRDefault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請伊之助吃東西+1000</w:t>
            </w:r>
          </w:p>
          <w:p w:rsidR="006D0AB0" w:rsidRPr="003470B3" w:rsidRDefault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</w:p>
        </w:tc>
      </w:tr>
      <w:tr w:rsidR="003470B3" w:rsidRPr="003470B3" w:rsidTr="002127C3">
        <w:trPr>
          <w:trHeight w:val="1598"/>
        </w:trPr>
        <w:tc>
          <w:tcPr>
            <w:tcW w:w="1583" w:type="dxa"/>
          </w:tcPr>
          <w:p w:rsidR="00B9771F" w:rsidRPr="003470B3" w:rsidRDefault="000B1E7C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請蜜</w:t>
            </w: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璃</w:t>
            </w:r>
            <w:proofErr w:type="gramEnd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吃飯</w:t>
            </w:r>
          </w:p>
          <w:p w:rsidR="000B1E7C" w:rsidRPr="003470B3" w:rsidRDefault="000B1E7C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+10000</w:t>
            </w:r>
          </w:p>
        </w:tc>
        <w:tc>
          <w:tcPr>
            <w:tcW w:w="4749" w:type="dxa"/>
            <w:gridSpan w:val="3"/>
            <w:vMerge/>
          </w:tcPr>
          <w:p w:rsidR="00B9771F" w:rsidRPr="003470B3" w:rsidRDefault="00B9771F">
            <w:pPr>
              <w:rPr>
                <w:rFonts w:ascii="文鼎中特圓" w:eastAsia="文鼎中特圓" w:hint="eastAsia"/>
                <w:color w:val="FF3399"/>
                <w:szCs w:val="24"/>
              </w:rPr>
            </w:pPr>
          </w:p>
        </w:tc>
        <w:tc>
          <w:tcPr>
            <w:tcW w:w="1584" w:type="dxa"/>
          </w:tcPr>
          <w:p w:rsidR="006D0AB0" w:rsidRPr="003470B3" w:rsidRDefault="006D0AB0" w:rsidP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抬無慘</w:t>
            </w:r>
            <w:proofErr w:type="gramEnd"/>
          </w:p>
          <w:p w:rsidR="006D0AB0" w:rsidRPr="003470B3" w:rsidRDefault="006D0AB0" w:rsidP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+9999</w:t>
            </w:r>
          </w:p>
        </w:tc>
      </w:tr>
      <w:tr w:rsidR="003470B3" w:rsidRPr="003470B3" w:rsidTr="002127C3">
        <w:trPr>
          <w:trHeight w:val="1708"/>
        </w:trPr>
        <w:tc>
          <w:tcPr>
            <w:tcW w:w="1583" w:type="dxa"/>
          </w:tcPr>
          <w:p w:rsidR="00B9771F" w:rsidRPr="003470B3" w:rsidRDefault="0033121B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找蝴</w:t>
            </w:r>
            <w:r w:rsidR="000B1E7C" w:rsidRPr="003470B3">
              <w:rPr>
                <w:rFonts w:ascii="文鼎中特圓" w:eastAsia="文鼎中特圓" w:hint="eastAsia"/>
                <w:color w:val="FF3399"/>
                <w:szCs w:val="24"/>
              </w:rPr>
              <w:t>蝶忍聊</w:t>
            </w:r>
          </w:p>
          <w:p w:rsidR="000B1E7C" w:rsidRPr="003470B3" w:rsidRDefault="000B1E7C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天+1002</w:t>
            </w:r>
          </w:p>
        </w:tc>
        <w:tc>
          <w:tcPr>
            <w:tcW w:w="4749" w:type="dxa"/>
            <w:gridSpan w:val="3"/>
            <w:vMerge/>
          </w:tcPr>
          <w:p w:rsidR="00B9771F" w:rsidRPr="003470B3" w:rsidRDefault="00B9771F">
            <w:pPr>
              <w:rPr>
                <w:rFonts w:ascii="文鼎中特圓" w:eastAsia="文鼎中特圓" w:hint="eastAsia"/>
                <w:color w:val="FF3399"/>
                <w:szCs w:val="24"/>
              </w:rPr>
            </w:pPr>
          </w:p>
        </w:tc>
        <w:tc>
          <w:tcPr>
            <w:tcW w:w="1584" w:type="dxa"/>
          </w:tcPr>
          <w:p w:rsidR="00B9771F" w:rsidRPr="003470B3" w:rsidRDefault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看見無一郎</w:t>
            </w:r>
          </w:p>
          <w:p w:rsidR="006D0AB0" w:rsidRPr="003470B3" w:rsidRDefault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+1100</w:t>
            </w:r>
          </w:p>
        </w:tc>
      </w:tr>
      <w:tr w:rsidR="003470B3" w:rsidRPr="003470B3" w:rsidTr="00B9771F">
        <w:trPr>
          <w:trHeight w:val="1823"/>
        </w:trPr>
        <w:tc>
          <w:tcPr>
            <w:tcW w:w="1583" w:type="dxa"/>
          </w:tcPr>
          <w:p w:rsidR="00B9771F" w:rsidRPr="003470B3" w:rsidRDefault="003470B3">
            <w:pPr>
              <w:rPr>
                <w:rFonts w:ascii="文鼎中特圓" w:eastAsia="文鼎中特圓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跟蜜</w:t>
            </w: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璃</w:t>
            </w:r>
            <w:proofErr w:type="gramEnd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玩</w:t>
            </w:r>
          </w:p>
          <w:p w:rsidR="003470B3" w:rsidRPr="003470B3" w:rsidRDefault="003470B3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+3330</w:t>
            </w:r>
          </w:p>
        </w:tc>
        <w:tc>
          <w:tcPr>
            <w:tcW w:w="1583" w:type="dxa"/>
          </w:tcPr>
          <w:p w:rsidR="00B9771F" w:rsidRPr="003470B3" w:rsidRDefault="003470B3">
            <w:pPr>
              <w:rPr>
                <w:rFonts w:ascii="文鼎中特圓" w:eastAsia="文鼎中特圓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幫助其他人</w:t>
            </w:r>
          </w:p>
          <w:p w:rsidR="003470B3" w:rsidRPr="003470B3" w:rsidRDefault="003470B3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+1023</w:t>
            </w:r>
          </w:p>
        </w:tc>
        <w:tc>
          <w:tcPr>
            <w:tcW w:w="1583" w:type="dxa"/>
          </w:tcPr>
          <w:p w:rsidR="00B9771F" w:rsidRPr="003470B3" w:rsidRDefault="003470B3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偷吃伊之</w:t>
            </w:r>
            <w:proofErr w:type="gramEnd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助</w:t>
            </w:r>
          </w:p>
          <w:p w:rsidR="003470B3" w:rsidRPr="003470B3" w:rsidRDefault="003470B3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東西</w:t>
            </w:r>
          </w:p>
          <w:p w:rsidR="003470B3" w:rsidRPr="003470B3" w:rsidRDefault="003470B3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-1230</w:t>
            </w:r>
          </w:p>
        </w:tc>
        <w:tc>
          <w:tcPr>
            <w:tcW w:w="1583" w:type="dxa"/>
          </w:tcPr>
          <w:p w:rsidR="00B9771F" w:rsidRPr="003470B3" w:rsidRDefault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跟伊黑小芭</w:t>
            </w:r>
            <w:proofErr w:type="gramEnd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內的蛇玩</w:t>
            </w:r>
          </w:p>
          <w:p w:rsidR="006D0AB0" w:rsidRPr="003470B3" w:rsidRDefault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+100</w:t>
            </w:r>
          </w:p>
        </w:tc>
        <w:tc>
          <w:tcPr>
            <w:tcW w:w="1584" w:type="dxa"/>
          </w:tcPr>
          <w:p w:rsidR="00B9771F" w:rsidRPr="003470B3" w:rsidRDefault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proofErr w:type="gramStart"/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打善逸</w:t>
            </w:r>
            <w:proofErr w:type="gramEnd"/>
          </w:p>
          <w:p w:rsidR="006D0AB0" w:rsidRPr="003470B3" w:rsidRDefault="006D0AB0">
            <w:pPr>
              <w:rPr>
                <w:rFonts w:ascii="文鼎中特圓" w:eastAsia="文鼎中特圓" w:hint="eastAsia"/>
                <w:color w:val="FF3399"/>
                <w:szCs w:val="24"/>
              </w:rPr>
            </w:pPr>
            <w:r w:rsidRPr="003470B3">
              <w:rPr>
                <w:rFonts w:ascii="文鼎中特圓" w:eastAsia="文鼎中特圓" w:hint="eastAsia"/>
                <w:color w:val="FF3399"/>
                <w:szCs w:val="24"/>
              </w:rPr>
              <w:t>-857</w:t>
            </w:r>
          </w:p>
        </w:tc>
      </w:tr>
    </w:tbl>
    <w:p w:rsidR="00266B93" w:rsidRDefault="00266B93"/>
    <w:sectPr w:rsidR="00266B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1F"/>
    <w:rsid w:val="000B1E7C"/>
    <w:rsid w:val="00266B93"/>
    <w:rsid w:val="002C7EDE"/>
    <w:rsid w:val="0033121B"/>
    <w:rsid w:val="003470B3"/>
    <w:rsid w:val="005A5865"/>
    <w:rsid w:val="006D0AB0"/>
    <w:rsid w:val="00855B59"/>
    <w:rsid w:val="00B9771F"/>
    <w:rsid w:val="00B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B6C1"/>
  <w15:chartTrackingRefBased/>
  <w15:docId w15:val="{E8F69733-A4A4-4AEB-8EBA-FDAE81B6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58DA-2F19-47A7-AB29-A1216DD8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2020-05-25T06:10:00Z</dcterms:modified>
</cp:coreProperties>
</file>