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7396E" w:rsidTr="00C37E6E">
        <w:trPr>
          <w:trHeight w:val="1526"/>
        </w:trPr>
        <w:tc>
          <w:tcPr>
            <w:tcW w:w="1659" w:type="dxa"/>
            <w:shd w:val="clear" w:color="auto" w:fill="FFFF00"/>
            <w:vAlign w:val="center"/>
          </w:tcPr>
          <w:p w:rsidR="0057396E" w:rsidRPr="00C63333" w:rsidRDefault="0057396E" w:rsidP="007A290B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起點</w:t>
            </w:r>
          </w:p>
          <w:p w:rsidR="0057396E" w:rsidRPr="00C63333" w:rsidRDefault="0057396E" w:rsidP="007A290B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經過</w:t>
            </w:r>
            <w:r w:rsidRPr="00C63333">
              <w:rPr>
                <w:rFonts w:hint="eastAsia"/>
                <w:b/>
              </w:rPr>
              <w:t>+2500</w:t>
            </w:r>
          </w:p>
        </w:tc>
        <w:tc>
          <w:tcPr>
            <w:tcW w:w="1659" w:type="dxa"/>
            <w:shd w:val="clear" w:color="auto" w:fill="FFFF00"/>
          </w:tcPr>
          <w:p w:rsidR="0057396E" w:rsidRPr="00C63333" w:rsidRDefault="0057396E" w:rsidP="007A290B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遇到人機</w:t>
            </w:r>
          </w:p>
          <w:p w:rsidR="0057396E" w:rsidRPr="00C63333" w:rsidRDefault="0057396E" w:rsidP="007A290B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+1000</w:t>
            </w:r>
          </w:p>
        </w:tc>
        <w:tc>
          <w:tcPr>
            <w:tcW w:w="1659" w:type="dxa"/>
            <w:shd w:val="clear" w:color="auto" w:fill="FFFF00"/>
          </w:tcPr>
          <w:p w:rsidR="0057396E" w:rsidRPr="00C63333" w:rsidRDefault="0057396E" w:rsidP="007A290B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被敵人暴頭</w:t>
            </w:r>
          </w:p>
          <w:p w:rsidR="0057396E" w:rsidRPr="00C63333" w:rsidRDefault="0057396E" w:rsidP="007A290B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-5400</w:t>
            </w:r>
          </w:p>
        </w:tc>
        <w:tc>
          <w:tcPr>
            <w:tcW w:w="1659" w:type="dxa"/>
            <w:shd w:val="clear" w:color="auto" w:fill="FFFF00"/>
          </w:tcPr>
          <w:p w:rsidR="0057396E" w:rsidRPr="00C63333" w:rsidRDefault="0057396E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看到怪卡</w:t>
            </w:r>
          </w:p>
          <w:p w:rsidR="0057396E" w:rsidRPr="00C63333" w:rsidRDefault="0057396E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+500</w:t>
            </w:r>
          </w:p>
        </w:tc>
        <w:tc>
          <w:tcPr>
            <w:tcW w:w="1660" w:type="dxa"/>
            <w:shd w:val="clear" w:color="auto" w:fill="FFFF00"/>
          </w:tcPr>
          <w:p w:rsidR="0057396E" w:rsidRPr="00C63333" w:rsidRDefault="0057396E" w:rsidP="00AC3EB6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C63333">
              <w:rPr>
                <w:rFonts w:hint="eastAsia"/>
                <w:b/>
              </w:rPr>
              <w:t>被毒圈</w:t>
            </w:r>
            <w:proofErr w:type="gramEnd"/>
            <w:r w:rsidRPr="00C63333">
              <w:rPr>
                <w:rFonts w:hint="eastAsia"/>
                <w:b/>
              </w:rPr>
              <w:t>包圍</w:t>
            </w:r>
          </w:p>
          <w:p w:rsidR="0057396E" w:rsidRPr="00C63333" w:rsidRDefault="0057396E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暫停</w:t>
            </w:r>
            <w:r w:rsidRPr="00C63333">
              <w:rPr>
                <w:rFonts w:hint="eastAsia"/>
                <w:b/>
              </w:rPr>
              <w:t>1</w:t>
            </w:r>
            <w:r w:rsidRPr="00C63333">
              <w:rPr>
                <w:rFonts w:hint="eastAsia"/>
                <w:b/>
              </w:rPr>
              <w:t>次</w:t>
            </w:r>
          </w:p>
        </w:tc>
      </w:tr>
      <w:tr w:rsidR="0057396E" w:rsidTr="00C37E6E">
        <w:trPr>
          <w:trHeight w:val="1654"/>
        </w:trPr>
        <w:tc>
          <w:tcPr>
            <w:tcW w:w="1659" w:type="dxa"/>
            <w:shd w:val="clear" w:color="auto" w:fill="92D050"/>
          </w:tcPr>
          <w:p w:rsidR="008F7344" w:rsidRDefault="00A85597" w:rsidP="00AC3EB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中央地帶</w:t>
            </w:r>
          </w:p>
          <w:p w:rsidR="00A85597" w:rsidRPr="00C63333" w:rsidRDefault="00A85597" w:rsidP="00AC3EB6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4977" w:type="dxa"/>
            <w:gridSpan w:val="3"/>
            <w:vMerge w:val="restart"/>
          </w:tcPr>
          <w:p w:rsidR="007A290B" w:rsidRPr="00C37E6E" w:rsidRDefault="007A290B" w:rsidP="007A290B">
            <w:pPr>
              <w:jc w:val="center"/>
              <w:rPr>
                <w:b/>
                <w:sz w:val="96"/>
              </w:rPr>
            </w:pPr>
            <w:r w:rsidRPr="00C37E6E">
              <w:rPr>
                <w:rFonts w:hint="eastAsia"/>
                <w:b/>
                <w:sz w:val="96"/>
              </w:rPr>
              <w:t>Free</w:t>
            </w:r>
          </w:p>
          <w:p w:rsidR="007A290B" w:rsidRPr="00C37E6E" w:rsidRDefault="007A290B" w:rsidP="007A290B">
            <w:pPr>
              <w:jc w:val="center"/>
              <w:rPr>
                <w:b/>
                <w:sz w:val="96"/>
              </w:rPr>
            </w:pPr>
            <w:r w:rsidRPr="00C37E6E">
              <w:rPr>
                <w:b/>
                <w:sz w:val="96"/>
              </w:rPr>
              <w:t>fire</w:t>
            </w:r>
          </w:p>
          <w:p w:rsidR="007A290B" w:rsidRPr="00C37E6E" w:rsidRDefault="007A290B" w:rsidP="007A290B">
            <w:pPr>
              <w:jc w:val="center"/>
              <w:rPr>
                <w:rFonts w:ascii="標楷體" w:eastAsia="標楷體" w:hAnsi="標楷體"/>
                <w:b/>
                <w:sz w:val="96"/>
              </w:rPr>
            </w:pPr>
            <w:r w:rsidRPr="00C37E6E">
              <w:rPr>
                <w:rFonts w:ascii="標楷體" w:eastAsia="標楷體" w:hAnsi="標楷體" w:hint="eastAsia"/>
                <w:b/>
                <w:sz w:val="96"/>
              </w:rPr>
              <w:t>大</w:t>
            </w:r>
          </w:p>
          <w:p w:rsidR="007A290B" w:rsidRPr="00C37E6E" w:rsidRDefault="007A290B" w:rsidP="007A290B">
            <w:pPr>
              <w:jc w:val="center"/>
              <w:rPr>
                <w:rFonts w:ascii="標楷體" w:eastAsia="標楷體" w:hAnsi="標楷體"/>
                <w:b/>
                <w:sz w:val="96"/>
              </w:rPr>
            </w:pPr>
            <w:r w:rsidRPr="00C37E6E">
              <w:rPr>
                <w:rFonts w:ascii="標楷體" w:eastAsia="標楷體" w:hAnsi="標楷體" w:hint="eastAsia"/>
                <w:b/>
                <w:sz w:val="96"/>
              </w:rPr>
              <w:t>富</w:t>
            </w:r>
          </w:p>
          <w:p w:rsidR="00C37E6E" w:rsidRDefault="002B55C3" w:rsidP="00C37E6E">
            <w:pPr>
              <w:jc w:val="center"/>
              <w:rPr>
                <w:rFonts w:ascii="標楷體" w:eastAsia="標楷體" w:hAnsi="標楷體"/>
                <w:b/>
                <w:sz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886EB" wp14:editId="27FCBC24">
                      <wp:simplePos x="0" y="0"/>
                      <wp:positionH relativeFrom="column">
                        <wp:posOffset>28413</wp:posOffset>
                      </wp:positionH>
                      <wp:positionV relativeFrom="paragraph">
                        <wp:posOffset>772662</wp:posOffset>
                      </wp:positionV>
                      <wp:extent cx="2981325" cy="185228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185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37E6E" w:rsidRPr="00C37E6E" w:rsidRDefault="00C37E6E" w:rsidP="00C37E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886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.25pt;margin-top:60.85pt;width:234.75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" filled="f" stroked="f">
                      <v:fill o:detectmouseclick="t"/>
                      <v:textbox>
                        <w:txbxContent>
                          <w:p w:rsidR="00C37E6E" w:rsidRPr="00C37E6E" w:rsidRDefault="00C37E6E" w:rsidP="00C37E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90B" w:rsidRPr="00C37E6E">
              <w:rPr>
                <w:rFonts w:ascii="標楷體" w:eastAsia="標楷體" w:hAnsi="標楷體" w:hint="eastAsia"/>
                <w:b/>
                <w:sz w:val="96"/>
              </w:rPr>
              <w:t>翁</w:t>
            </w:r>
          </w:p>
          <w:p w:rsidR="00C37E6E" w:rsidRPr="00C37E6E" w:rsidRDefault="002B55C3" w:rsidP="00C37E6E">
            <w:pPr>
              <w:jc w:val="center"/>
              <w:rPr>
                <w:rFonts w:ascii="標楷體" w:eastAsia="標楷體" w:hAnsi="標楷體" w:hint="eastAsia"/>
                <w:b/>
                <w:sz w:val="96"/>
              </w:rPr>
            </w:pPr>
            <w:r>
              <w:rPr>
                <w:rFonts w:ascii="標楷體" w:eastAsia="標楷體" w:hAnsi="標楷體"/>
                <w:b/>
                <w:noProof/>
                <w:color w:val="FFFFFF"/>
                <w:sz w:val="72"/>
                <w:szCs w:val="72"/>
              </w:rPr>
              <w:drawing>
                <wp:inline distT="0" distB="0" distL="0" distR="0" wp14:anchorId="06C7BF9B" wp14:editId="380E5CA0">
                  <wp:extent cx="2774315" cy="1718310"/>
                  <wp:effectExtent l="0" t="0" r="698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ena_Free_Fire_log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shd w:val="clear" w:color="auto" w:fill="C00000"/>
          </w:tcPr>
          <w:p w:rsidR="0057396E" w:rsidRPr="00C63333" w:rsidRDefault="0057030C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把車撞壞</w:t>
            </w:r>
          </w:p>
          <w:p w:rsidR="0057030C" w:rsidRPr="00C63333" w:rsidRDefault="0057030C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回到起點</w:t>
            </w:r>
          </w:p>
          <w:p w:rsidR="0057030C" w:rsidRPr="00C63333" w:rsidRDefault="0057030C" w:rsidP="00AC3EB6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C63333">
              <w:rPr>
                <w:rFonts w:hint="eastAsia"/>
                <w:b/>
              </w:rPr>
              <w:t>不加錢</w:t>
            </w:r>
          </w:p>
        </w:tc>
      </w:tr>
      <w:tr w:rsidR="0057396E" w:rsidTr="00C37E6E">
        <w:trPr>
          <w:trHeight w:val="1526"/>
        </w:trPr>
        <w:tc>
          <w:tcPr>
            <w:tcW w:w="1659" w:type="dxa"/>
            <w:shd w:val="clear" w:color="auto" w:fill="92D050"/>
          </w:tcPr>
          <w:p w:rsidR="008F7344" w:rsidRPr="00C63333" w:rsidRDefault="009005C0" w:rsidP="00AC3EB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被</w:t>
            </w:r>
            <w:r>
              <w:rPr>
                <w:rFonts w:hint="eastAsia"/>
                <w:b/>
              </w:rPr>
              <w:t>T</w:t>
            </w:r>
            <w:r>
              <w:rPr>
                <w:b/>
              </w:rPr>
              <w:t xml:space="preserve">P </w:t>
            </w:r>
            <w:r w:rsidR="00C37E6E">
              <w:rPr>
                <w:b/>
              </w:rPr>
              <w:t>.</w:t>
            </w:r>
            <w:r w:rsidR="008F7344" w:rsidRPr="00C63333">
              <w:rPr>
                <w:rFonts w:hint="eastAsia"/>
                <w:b/>
              </w:rPr>
              <w:t>00</w:t>
            </w:r>
          </w:p>
        </w:tc>
        <w:tc>
          <w:tcPr>
            <w:tcW w:w="4977" w:type="dxa"/>
            <w:gridSpan w:val="3"/>
            <w:vMerge/>
          </w:tcPr>
          <w:p w:rsidR="0057396E" w:rsidRDefault="0057396E" w:rsidP="0057396E"/>
        </w:tc>
        <w:tc>
          <w:tcPr>
            <w:tcW w:w="1660" w:type="dxa"/>
            <w:shd w:val="clear" w:color="auto" w:fill="C00000"/>
          </w:tcPr>
          <w:p w:rsidR="0057396E" w:rsidRPr="00C63333" w:rsidRDefault="0057030C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購買金裝</w:t>
            </w:r>
          </w:p>
          <w:p w:rsidR="0057030C" w:rsidRPr="00C63333" w:rsidRDefault="0057030C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-6000</w:t>
            </w:r>
          </w:p>
        </w:tc>
      </w:tr>
      <w:tr w:rsidR="0057396E" w:rsidTr="00C37E6E">
        <w:trPr>
          <w:trHeight w:val="1526"/>
        </w:trPr>
        <w:tc>
          <w:tcPr>
            <w:tcW w:w="1659" w:type="dxa"/>
            <w:shd w:val="clear" w:color="auto" w:fill="92D050"/>
          </w:tcPr>
          <w:p w:rsidR="0057396E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遇到仁宏</w:t>
            </w:r>
          </w:p>
          <w:p w:rsidR="008F7344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+10000</w:t>
            </w:r>
          </w:p>
        </w:tc>
        <w:tc>
          <w:tcPr>
            <w:tcW w:w="4977" w:type="dxa"/>
            <w:gridSpan w:val="3"/>
            <w:vMerge/>
          </w:tcPr>
          <w:p w:rsidR="0057396E" w:rsidRDefault="0057396E" w:rsidP="0057396E"/>
        </w:tc>
        <w:tc>
          <w:tcPr>
            <w:tcW w:w="1660" w:type="dxa"/>
            <w:shd w:val="clear" w:color="auto" w:fill="C00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遇到大神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+2000</w:t>
            </w:r>
          </w:p>
        </w:tc>
      </w:tr>
      <w:tr w:rsidR="0057396E" w:rsidTr="00C37E6E">
        <w:trPr>
          <w:trHeight w:val="1654"/>
        </w:trPr>
        <w:tc>
          <w:tcPr>
            <w:tcW w:w="1659" w:type="dxa"/>
            <w:shd w:val="clear" w:color="auto" w:fill="92D050"/>
          </w:tcPr>
          <w:p w:rsidR="0057396E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掛機</w:t>
            </w:r>
          </w:p>
          <w:p w:rsidR="008F7344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暫停一次</w:t>
            </w:r>
          </w:p>
        </w:tc>
        <w:tc>
          <w:tcPr>
            <w:tcW w:w="4977" w:type="dxa"/>
            <w:gridSpan w:val="3"/>
            <w:vMerge/>
          </w:tcPr>
          <w:p w:rsidR="0057396E" w:rsidRDefault="0057396E" w:rsidP="0057396E"/>
        </w:tc>
        <w:tc>
          <w:tcPr>
            <w:tcW w:w="1660" w:type="dxa"/>
            <w:shd w:val="clear" w:color="auto" w:fill="C00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沒有網路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暫停</w:t>
            </w:r>
            <w:r w:rsidRPr="00C63333">
              <w:rPr>
                <w:rFonts w:hint="eastAsia"/>
                <w:b/>
              </w:rPr>
              <w:t>2</w:t>
            </w:r>
            <w:r w:rsidRPr="00C63333">
              <w:rPr>
                <w:rFonts w:hint="eastAsia"/>
                <w:b/>
              </w:rPr>
              <w:t>次</w:t>
            </w:r>
          </w:p>
        </w:tc>
      </w:tr>
      <w:tr w:rsidR="0057396E" w:rsidTr="00C37E6E">
        <w:trPr>
          <w:trHeight w:val="1526"/>
        </w:trPr>
        <w:tc>
          <w:tcPr>
            <w:tcW w:w="1659" w:type="dxa"/>
            <w:shd w:val="clear" w:color="auto" w:fill="92D050"/>
          </w:tcPr>
          <w:p w:rsidR="0057396E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購買金裝</w:t>
            </w:r>
          </w:p>
          <w:p w:rsidR="008F7344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-8000</w:t>
            </w:r>
          </w:p>
        </w:tc>
        <w:tc>
          <w:tcPr>
            <w:tcW w:w="4977" w:type="dxa"/>
            <w:gridSpan w:val="3"/>
            <w:vMerge/>
          </w:tcPr>
          <w:p w:rsidR="0057396E" w:rsidRDefault="0057396E" w:rsidP="0057396E"/>
        </w:tc>
        <w:tc>
          <w:tcPr>
            <w:tcW w:w="1660" w:type="dxa"/>
            <w:shd w:val="clear" w:color="auto" w:fill="C00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遇到大神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(</w:t>
            </w:r>
            <w:r w:rsidRPr="00C63333">
              <w:rPr>
                <w:rFonts w:hint="eastAsia"/>
                <w:b/>
              </w:rPr>
              <w:t>敵</w:t>
            </w:r>
            <w:r w:rsidRPr="00C63333">
              <w:rPr>
                <w:rFonts w:hint="eastAsia"/>
                <w:b/>
              </w:rPr>
              <w:t>)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-3000</w:t>
            </w:r>
          </w:p>
        </w:tc>
        <w:bookmarkStart w:id="0" w:name="_GoBack"/>
        <w:bookmarkEnd w:id="0"/>
      </w:tr>
      <w:tr w:rsidR="0057396E" w:rsidTr="00C37E6E">
        <w:trPr>
          <w:trHeight w:val="1757"/>
        </w:trPr>
        <w:tc>
          <w:tcPr>
            <w:tcW w:w="1659" w:type="dxa"/>
            <w:shd w:val="clear" w:color="auto" w:fill="92D050"/>
          </w:tcPr>
          <w:p w:rsidR="0057396E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把車撞壞</w:t>
            </w:r>
          </w:p>
          <w:p w:rsidR="008F7344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回起點</w:t>
            </w:r>
          </w:p>
          <w:p w:rsidR="008F7344" w:rsidRPr="00C63333" w:rsidRDefault="008F7344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不加錢</w:t>
            </w:r>
          </w:p>
        </w:tc>
        <w:tc>
          <w:tcPr>
            <w:tcW w:w="4977" w:type="dxa"/>
            <w:gridSpan w:val="3"/>
            <w:vMerge/>
          </w:tcPr>
          <w:p w:rsidR="0057396E" w:rsidRDefault="0057396E" w:rsidP="0057396E"/>
        </w:tc>
        <w:tc>
          <w:tcPr>
            <w:tcW w:w="1660" w:type="dxa"/>
            <w:shd w:val="clear" w:color="auto" w:fill="C00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看到怪卡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+500</w:t>
            </w:r>
          </w:p>
        </w:tc>
      </w:tr>
      <w:tr w:rsidR="0057396E" w:rsidTr="00C37E6E">
        <w:trPr>
          <w:trHeight w:val="1615"/>
        </w:trPr>
        <w:tc>
          <w:tcPr>
            <w:tcW w:w="1659" w:type="dxa"/>
            <w:shd w:val="clear" w:color="auto" w:fill="FFC000"/>
          </w:tcPr>
          <w:p w:rsidR="008F7344" w:rsidRDefault="00A85597" w:rsidP="00AC3EB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高級戰利品區</w:t>
            </w:r>
          </w:p>
          <w:p w:rsidR="00A85597" w:rsidRPr="00C63333" w:rsidRDefault="00A85597" w:rsidP="00AC3EB6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9000</w:t>
            </w:r>
          </w:p>
        </w:tc>
        <w:tc>
          <w:tcPr>
            <w:tcW w:w="1659" w:type="dxa"/>
            <w:shd w:val="clear" w:color="auto" w:fill="FFC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吃雞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+9900</w:t>
            </w:r>
          </w:p>
        </w:tc>
        <w:tc>
          <w:tcPr>
            <w:tcW w:w="1659" w:type="dxa"/>
            <w:shd w:val="clear" w:color="auto" w:fill="FFC000"/>
          </w:tcPr>
          <w:p w:rsidR="0057396E" w:rsidRPr="00C63333" w:rsidRDefault="00000F50" w:rsidP="00AC3EB6">
            <w:pPr>
              <w:spacing w:line="360" w:lineRule="auto"/>
              <w:rPr>
                <w:b/>
              </w:rPr>
            </w:pPr>
            <w:r w:rsidRPr="00C63333">
              <w:rPr>
                <w:rFonts w:hint="eastAsia"/>
                <w:b/>
              </w:rPr>
              <w:t>卡</w:t>
            </w:r>
            <w:r w:rsidRPr="00C63333">
              <w:rPr>
                <w:rFonts w:hint="eastAsia"/>
                <w:b/>
              </w:rPr>
              <w:t>bug(</w:t>
            </w:r>
            <w:r w:rsidRPr="00C63333">
              <w:rPr>
                <w:rFonts w:hint="eastAsia"/>
                <w:b/>
              </w:rPr>
              <w:t>好</w:t>
            </w:r>
            <w:r w:rsidRPr="00C63333">
              <w:rPr>
                <w:rFonts w:hint="eastAsia"/>
                <w:b/>
              </w:rPr>
              <w:t>)</w:t>
            </w:r>
          </w:p>
          <w:p w:rsidR="00000F50" w:rsidRPr="00C63333" w:rsidRDefault="00000F50" w:rsidP="00AC3EB6">
            <w:pPr>
              <w:spacing w:line="360" w:lineRule="auto"/>
              <w:rPr>
                <w:b/>
              </w:rPr>
            </w:pPr>
            <w:r w:rsidRPr="00C63333">
              <w:rPr>
                <w:rFonts w:hint="eastAsia"/>
                <w:b/>
              </w:rPr>
              <w:t>往前</w:t>
            </w:r>
            <w:r w:rsidRPr="00C63333">
              <w:rPr>
                <w:rFonts w:hint="eastAsia"/>
                <w:b/>
              </w:rPr>
              <w:t>2</w:t>
            </w:r>
            <w:r w:rsidRPr="00C63333">
              <w:rPr>
                <w:rFonts w:hint="eastAsia"/>
                <w:b/>
              </w:rPr>
              <w:t>格</w:t>
            </w:r>
          </w:p>
        </w:tc>
        <w:tc>
          <w:tcPr>
            <w:tcW w:w="1659" w:type="dxa"/>
            <w:shd w:val="clear" w:color="auto" w:fill="FFC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C63333">
              <w:rPr>
                <w:rFonts w:hint="eastAsia"/>
                <w:b/>
              </w:rPr>
              <w:t>刪</w:t>
            </w:r>
            <w:proofErr w:type="gramEnd"/>
            <w:r w:rsidRPr="00C63333">
              <w:rPr>
                <w:rFonts w:hint="eastAsia"/>
                <w:b/>
              </w:rPr>
              <w:t>遊戲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分每人</w:t>
            </w:r>
            <w:r w:rsidRPr="00C63333">
              <w:rPr>
                <w:rFonts w:hint="eastAsia"/>
                <w:b/>
              </w:rPr>
              <w:t>2000</w:t>
            </w:r>
          </w:p>
        </w:tc>
        <w:tc>
          <w:tcPr>
            <w:tcW w:w="1660" w:type="dxa"/>
            <w:shd w:val="clear" w:color="auto" w:fill="C00000"/>
          </w:tcPr>
          <w:p w:rsidR="0057396E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被敵人爆頭</w:t>
            </w:r>
          </w:p>
          <w:p w:rsidR="00000F50" w:rsidRPr="00C63333" w:rsidRDefault="00000F50" w:rsidP="00AC3EB6">
            <w:pPr>
              <w:spacing w:line="360" w:lineRule="auto"/>
              <w:jc w:val="center"/>
              <w:rPr>
                <w:b/>
              </w:rPr>
            </w:pPr>
            <w:r w:rsidRPr="00C63333">
              <w:rPr>
                <w:rFonts w:hint="eastAsia"/>
                <w:b/>
              </w:rPr>
              <w:t>-5400</w:t>
            </w:r>
          </w:p>
        </w:tc>
      </w:tr>
    </w:tbl>
    <w:p w:rsidR="00EB7027" w:rsidRDefault="00EB7027"/>
    <w:sectPr w:rsidR="00EB70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E"/>
    <w:rsid w:val="00000F50"/>
    <w:rsid w:val="002B55C3"/>
    <w:rsid w:val="0057030C"/>
    <w:rsid w:val="0057396E"/>
    <w:rsid w:val="007A290B"/>
    <w:rsid w:val="008F7344"/>
    <w:rsid w:val="009005C0"/>
    <w:rsid w:val="00A85597"/>
    <w:rsid w:val="00AC3EB6"/>
    <w:rsid w:val="00C37E6E"/>
    <w:rsid w:val="00C63333"/>
    <w:rsid w:val="00E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E90A"/>
  <w15:chartTrackingRefBased/>
  <w15:docId w15:val="{0659208F-C09B-49D8-BB65-7D150201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EC72-FA76-42B7-8B8A-94C2A8E0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16</cp:revision>
  <dcterms:created xsi:type="dcterms:W3CDTF">2020-05-11T02:56:00Z</dcterms:created>
  <dcterms:modified xsi:type="dcterms:W3CDTF">2020-05-25T03:11:00Z</dcterms:modified>
</cp:coreProperties>
</file>