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25" w:type="dxa"/>
        <w:tblInd w:w="-427" w:type="dxa"/>
        <w:tblLook w:val="04A0" w:firstRow="1" w:lastRow="0" w:firstColumn="1" w:lastColumn="0" w:noHBand="0" w:noVBand="1"/>
      </w:tblPr>
      <w:tblGrid>
        <w:gridCol w:w="1805"/>
        <w:gridCol w:w="1805"/>
        <w:gridCol w:w="1805"/>
        <w:gridCol w:w="2008"/>
        <w:gridCol w:w="1602"/>
      </w:tblGrid>
      <w:tr w:rsidR="00473D9C" w:rsidRPr="004471B7" w:rsidTr="00473D9C">
        <w:trPr>
          <w:trHeight w:val="1527"/>
        </w:trPr>
        <w:tc>
          <w:tcPr>
            <w:tcW w:w="1805" w:type="dxa"/>
          </w:tcPr>
          <w:p w:rsidR="008B284C" w:rsidRPr="00B76BAB" w:rsidRDefault="008B284C" w:rsidP="00B76BAB">
            <w:pPr>
              <w:spacing w:line="480" w:lineRule="exact"/>
              <w:rPr>
                <w:rFonts w:ascii="文鼎細行楷" w:eastAsia="文鼎細行楷" w:hint="eastAsia"/>
                <w:color w:val="FF0000"/>
              </w:rPr>
            </w:pPr>
            <w:r w:rsidRPr="00B76BAB">
              <w:rPr>
                <w:rFonts w:ascii="文鼎細行楷" w:eastAsia="文鼎細行楷" w:hint="eastAsia"/>
                <w:color w:val="FF0000"/>
              </w:rPr>
              <w:t>起點</w:t>
            </w:r>
            <w:r w:rsidR="00B60CD0" w:rsidRPr="00B76BAB">
              <w:rPr>
                <w:rFonts w:ascii="文鼎細行楷" w:eastAsia="文鼎細行楷" w:hint="eastAsia"/>
                <w:color w:val="FF0000"/>
              </w:rPr>
              <w:t xml:space="preserve"> 終點</w:t>
            </w:r>
          </w:p>
          <w:p w:rsidR="008B284C" w:rsidRPr="00B76BAB" w:rsidRDefault="00C72D87" w:rsidP="00B76BAB">
            <w:pPr>
              <w:spacing w:line="480" w:lineRule="exact"/>
              <w:rPr>
                <w:rFonts w:ascii="文鼎細行楷" w:eastAsia="文鼎細行楷" w:hint="eastAsia"/>
                <w:color w:val="FF0000"/>
              </w:rPr>
            </w:pPr>
            <w:r w:rsidRPr="00B76BAB">
              <w:rPr>
                <w:rFonts w:ascii="文鼎細行楷" w:eastAsia="文鼎細行楷" w:hint="eastAsia"/>
                <w:color w:val="FF0000"/>
              </w:rPr>
              <w:t>獲得基本手槍經過獲得</w:t>
            </w:r>
            <w:r w:rsidR="008B284C" w:rsidRPr="00B76BAB">
              <w:rPr>
                <w:rFonts w:ascii="文鼎細行楷" w:eastAsia="文鼎細行楷" w:hint="eastAsia"/>
                <w:color w:val="FF0000"/>
              </w:rPr>
              <w:t>7000</w:t>
            </w:r>
          </w:p>
          <w:p w:rsidR="008B284C" w:rsidRPr="00B76BAB" w:rsidRDefault="008B284C" w:rsidP="00B76BAB">
            <w:pPr>
              <w:spacing w:line="480" w:lineRule="exact"/>
              <w:rPr>
                <w:rFonts w:ascii="文鼎細行楷" w:eastAsia="文鼎細行楷" w:hint="eastAsia"/>
                <w:color w:val="000000" w:themeColor="text1"/>
              </w:rPr>
            </w:pPr>
          </w:p>
        </w:tc>
        <w:tc>
          <w:tcPr>
            <w:tcW w:w="1805" w:type="dxa"/>
          </w:tcPr>
          <w:p w:rsidR="008B284C" w:rsidRPr="00B76BAB" w:rsidRDefault="008B284C" w:rsidP="00B76BAB">
            <w:pPr>
              <w:spacing w:line="480" w:lineRule="exact"/>
              <w:rPr>
                <w:rFonts w:ascii="文鼎細行楷" w:eastAsia="文鼎細行楷" w:hint="eastAsia"/>
                <w:color w:val="FFC000"/>
              </w:rPr>
            </w:pPr>
            <w:r w:rsidRPr="00B76BAB">
              <w:rPr>
                <w:rFonts w:ascii="文鼎細行楷" w:eastAsia="文鼎細行楷" w:hint="eastAsia"/>
                <w:color w:val="FFC000"/>
              </w:rPr>
              <w:t>進入任務</w:t>
            </w:r>
          </w:p>
          <w:p w:rsidR="008B284C" w:rsidRPr="004471B7" w:rsidRDefault="008B284C" w:rsidP="00B76BAB">
            <w:pPr>
              <w:spacing w:line="480" w:lineRule="exact"/>
              <w:rPr>
                <w:rFonts w:ascii="文鼎細行楷" w:eastAsia="文鼎細行楷" w:hint="eastAsia"/>
              </w:rPr>
            </w:pPr>
            <w:r w:rsidRPr="00B76BAB">
              <w:rPr>
                <w:rFonts w:ascii="文鼎細行楷" w:eastAsia="文鼎細行楷" w:hint="eastAsia"/>
                <w:color w:val="FFC000"/>
              </w:rPr>
              <w:t>+3000</w:t>
            </w:r>
          </w:p>
        </w:tc>
        <w:tc>
          <w:tcPr>
            <w:tcW w:w="1805" w:type="dxa"/>
          </w:tcPr>
          <w:p w:rsidR="008B284C" w:rsidRPr="00AA68DB" w:rsidRDefault="00C72D87" w:rsidP="00B76BAB">
            <w:pPr>
              <w:spacing w:line="480" w:lineRule="exact"/>
              <w:rPr>
                <w:rFonts w:ascii="文鼎細行楷" w:eastAsia="文鼎細行楷" w:hint="eastAsia"/>
                <w:color w:val="FFFF00"/>
              </w:rPr>
            </w:pPr>
            <w:r w:rsidRPr="00AA68DB">
              <w:rPr>
                <w:rFonts w:ascii="文鼎細行楷" w:eastAsia="文鼎細行楷" w:hint="eastAsia"/>
                <w:color w:val="FFFF00"/>
              </w:rPr>
              <w:t>第一次大敗小怪</w:t>
            </w:r>
          </w:p>
          <w:p w:rsidR="00C72D87" w:rsidRPr="004471B7" w:rsidRDefault="00C72D87" w:rsidP="00B76BAB">
            <w:pPr>
              <w:spacing w:line="480" w:lineRule="exact"/>
              <w:rPr>
                <w:rFonts w:ascii="文鼎細行楷" w:eastAsia="文鼎細行楷" w:hint="eastAsia"/>
              </w:rPr>
            </w:pPr>
            <w:r w:rsidRPr="00AA68DB">
              <w:rPr>
                <w:rFonts w:ascii="文鼎細行楷" w:eastAsia="文鼎細行楷" w:hint="eastAsia"/>
                <w:color w:val="FFFF00"/>
              </w:rPr>
              <w:t>+1000</w:t>
            </w:r>
          </w:p>
        </w:tc>
        <w:tc>
          <w:tcPr>
            <w:tcW w:w="2008" w:type="dxa"/>
          </w:tcPr>
          <w:p w:rsidR="008B284C" w:rsidRPr="00AA68DB" w:rsidRDefault="00C72D87" w:rsidP="00B76BAB">
            <w:pPr>
              <w:spacing w:line="480" w:lineRule="exact"/>
              <w:rPr>
                <w:rFonts w:ascii="文鼎細行楷" w:eastAsia="文鼎細行楷" w:hint="eastAsia"/>
                <w:color w:val="92D050"/>
              </w:rPr>
            </w:pPr>
            <w:r w:rsidRPr="00AA68DB">
              <w:rPr>
                <w:rFonts w:ascii="文鼎細行楷" w:eastAsia="文鼎細行楷" w:hint="eastAsia"/>
                <w:color w:val="92D050"/>
              </w:rPr>
              <w:t>被打中</w:t>
            </w:r>
          </w:p>
          <w:p w:rsidR="00C72D87" w:rsidRPr="004471B7" w:rsidRDefault="00C72D87" w:rsidP="00B76BAB">
            <w:pPr>
              <w:spacing w:line="480" w:lineRule="exact"/>
              <w:rPr>
                <w:rFonts w:ascii="文鼎細行楷" w:eastAsia="文鼎細行楷" w:hint="eastAsia"/>
              </w:rPr>
            </w:pPr>
            <w:r w:rsidRPr="00AA68DB">
              <w:rPr>
                <w:rFonts w:ascii="文鼎細行楷" w:eastAsia="文鼎細行楷" w:hint="eastAsia"/>
                <w:color w:val="92D050"/>
              </w:rPr>
              <w:t>-2000</w:t>
            </w:r>
          </w:p>
        </w:tc>
        <w:tc>
          <w:tcPr>
            <w:tcW w:w="1602" w:type="dxa"/>
          </w:tcPr>
          <w:p w:rsidR="008B284C" w:rsidRPr="00AA68DB" w:rsidRDefault="009A4F40" w:rsidP="00B76BAB">
            <w:pPr>
              <w:spacing w:line="480" w:lineRule="exact"/>
              <w:rPr>
                <w:rFonts w:ascii="文鼎細行楷" w:eastAsia="文鼎細行楷" w:hint="eastAsia"/>
                <w:color w:val="00B0F0"/>
              </w:rPr>
            </w:pPr>
            <w:r w:rsidRPr="00AA68DB">
              <w:rPr>
                <w:rFonts w:ascii="文鼎細行楷" w:eastAsia="文鼎細行楷" w:hint="eastAsia"/>
                <w:color w:val="00B0F0"/>
              </w:rPr>
              <w:t>裝甲被打爛</w:t>
            </w:r>
          </w:p>
          <w:p w:rsidR="009A4F40" w:rsidRPr="004471B7" w:rsidRDefault="009A4F40" w:rsidP="00B76BAB">
            <w:pPr>
              <w:spacing w:line="480" w:lineRule="exact"/>
              <w:rPr>
                <w:rFonts w:ascii="文鼎細行楷" w:eastAsia="文鼎細行楷" w:hint="eastAsia"/>
              </w:rPr>
            </w:pPr>
            <w:r w:rsidRPr="00AA68DB">
              <w:rPr>
                <w:rFonts w:ascii="文鼎細行楷" w:eastAsia="文鼎細行楷" w:hint="eastAsia"/>
                <w:color w:val="00B0F0"/>
              </w:rPr>
              <w:t>暫停一次</w:t>
            </w:r>
          </w:p>
        </w:tc>
      </w:tr>
      <w:tr w:rsidR="00473D9C" w:rsidRPr="004471B7" w:rsidTr="00473D9C">
        <w:trPr>
          <w:trHeight w:val="1655"/>
        </w:trPr>
        <w:tc>
          <w:tcPr>
            <w:tcW w:w="1805" w:type="dxa"/>
          </w:tcPr>
          <w:p w:rsidR="008B284C" w:rsidRPr="00F55610" w:rsidRDefault="00736CA2">
            <w:pPr>
              <w:rPr>
                <w:rFonts w:ascii="文鼎細行楷" w:eastAsia="文鼎細行楷" w:hint="eastAsia"/>
                <w:color w:val="00FF00"/>
              </w:rPr>
            </w:pPr>
            <w:r w:rsidRPr="00F55610">
              <w:rPr>
                <w:rFonts w:ascii="文鼎細行楷" w:eastAsia="文鼎細行楷" w:hint="eastAsia"/>
                <w:color w:val="00FF00"/>
              </w:rPr>
              <w:t>參加塗地大賽</w:t>
            </w:r>
          </w:p>
          <w:p w:rsidR="00736CA2" w:rsidRPr="004471B7" w:rsidRDefault="00736CA2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00FF00"/>
              </w:rPr>
              <w:t>+605040302010</w:t>
            </w:r>
          </w:p>
        </w:tc>
        <w:tc>
          <w:tcPr>
            <w:tcW w:w="5618" w:type="dxa"/>
            <w:gridSpan w:val="3"/>
            <w:vMerge w:val="restart"/>
          </w:tcPr>
          <w:p w:rsidR="00B60CD0" w:rsidRPr="004471B7" w:rsidRDefault="00C72D87">
            <w:pPr>
              <w:rPr>
                <w:rFonts w:ascii="文鼎細行楷" w:eastAsia="文鼎細行楷" w:hint="eastAsia"/>
                <w:sz w:val="72"/>
                <w:szCs w:val="72"/>
              </w:rPr>
            </w:pPr>
            <w:proofErr w:type="gramStart"/>
            <w:r w:rsidRPr="004471B7">
              <w:rPr>
                <w:rFonts w:ascii="文鼎細行楷" w:eastAsia="文鼎細行楷" w:hint="eastAsia"/>
                <w:sz w:val="96"/>
                <w:szCs w:val="96"/>
              </w:rPr>
              <w:t>漆彈大作戰</w:t>
            </w:r>
            <w:proofErr w:type="gramEnd"/>
            <w:r w:rsidRPr="004471B7">
              <w:rPr>
                <w:rFonts w:ascii="文鼎細行楷" w:eastAsia="文鼎細行楷" w:hint="eastAsia"/>
                <w:sz w:val="72"/>
                <w:szCs w:val="72"/>
              </w:rPr>
              <w:t>2</w:t>
            </w:r>
          </w:p>
          <w:p w:rsidR="00C72D87" w:rsidRPr="004471B7" w:rsidRDefault="00C72D87">
            <w:pPr>
              <w:rPr>
                <w:rFonts w:ascii="文鼎細行楷" w:eastAsia="文鼎細行楷" w:hint="eastAsia"/>
                <w:sz w:val="96"/>
                <w:szCs w:val="96"/>
              </w:rPr>
            </w:pPr>
            <w:r w:rsidRPr="004471B7">
              <w:rPr>
                <w:rFonts w:ascii="文鼎細行楷" w:eastAsia="文鼎細行楷" w:hint="eastAsia"/>
                <w:sz w:val="96"/>
                <w:szCs w:val="96"/>
              </w:rPr>
              <w:t>大富翁</w:t>
            </w:r>
          </w:p>
          <w:p w:rsidR="00B60CD0" w:rsidRPr="004471B7" w:rsidRDefault="004471B7">
            <w:pPr>
              <w:rPr>
                <w:rFonts w:ascii="文鼎細行楷" w:eastAsia="文鼎細行楷" w:hint="eastAsia"/>
              </w:rPr>
            </w:pPr>
            <w:bookmarkStart w:id="0" w:name="_GoBack"/>
            <w:bookmarkEnd w:id="0"/>
            <w:r>
              <w:rPr>
                <w:rFonts w:ascii="文鼎細行楷" w:eastAsia="文鼎細行楷" w:hint="eastAsia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2056130</wp:posOffset>
                  </wp:positionV>
                  <wp:extent cx="2933700" cy="156210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s.jfif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7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文鼎細行楷" w:eastAsia="文鼎細行楷" w:hint="eastAsia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179705</wp:posOffset>
                  </wp:positionV>
                  <wp:extent cx="2198013" cy="1514475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37274576642_a34192dcbb_z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8013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02" w:type="dxa"/>
          </w:tcPr>
          <w:p w:rsidR="008B284C" w:rsidRPr="00AA68DB" w:rsidRDefault="009A4F40">
            <w:pPr>
              <w:rPr>
                <w:rFonts w:ascii="文鼎細行楷" w:eastAsia="文鼎細行楷" w:hint="eastAsia"/>
                <w:color w:val="0070C0"/>
              </w:rPr>
            </w:pPr>
            <w:r w:rsidRPr="00AA68DB">
              <w:rPr>
                <w:rFonts w:ascii="文鼎細行楷" w:eastAsia="文鼎細行楷" w:hint="eastAsia"/>
                <w:color w:val="0070C0"/>
              </w:rPr>
              <w:t>獲得機關槍</w:t>
            </w:r>
          </w:p>
          <w:p w:rsidR="009A4F40" w:rsidRPr="004471B7" w:rsidRDefault="009A4F40">
            <w:pPr>
              <w:rPr>
                <w:rFonts w:ascii="文鼎細行楷" w:eastAsia="文鼎細行楷" w:hint="eastAsia"/>
              </w:rPr>
            </w:pPr>
            <w:r w:rsidRPr="00AA68DB">
              <w:rPr>
                <w:rFonts w:ascii="文鼎細行楷" w:eastAsia="文鼎細行楷" w:hint="eastAsia"/>
                <w:color w:val="0070C0"/>
              </w:rPr>
              <w:t>+30000</w:t>
            </w:r>
          </w:p>
        </w:tc>
      </w:tr>
      <w:tr w:rsidR="00473D9C" w:rsidRPr="004471B7" w:rsidTr="00473D9C">
        <w:trPr>
          <w:trHeight w:val="1527"/>
        </w:trPr>
        <w:tc>
          <w:tcPr>
            <w:tcW w:w="1805" w:type="dxa"/>
          </w:tcPr>
          <w:p w:rsidR="008B284C" w:rsidRPr="00F55610" w:rsidRDefault="00736CA2">
            <w:pPr>
              <w:rPr>
                <w:rFonts w:ascii="文鼎細行楷" w:eastAsia="文鼎細行楷" w:hint="eastAsia"/>
                <w:color w:val="FDEDED"/>
              </w:rPr>
            </w:pPr>
            <w:r w:rsidRPr="00F55610">
              <w:rPr>
                <w:rFonts w:ascii="文鼎細行楷" w:eastAsia="文鼎細行楷" w:hint="eastAsia"/>
                <w:color w:val="FDEDED"/>
              </w:rPr>
              <w:t>與偶像合拍</w:t>
            </w:r>
          </w:p>
          <w:p w:rsidR="00736CA2" w:rsidRPr="004471B7" w:rsidRDefault="00736CA2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FDEDED"/>
              </w:rPr>
              <w:t>+30000</w:t>
            </w:r>
          </w:p>
        </w:tc>
        <w:tc>
          <w:tcPr>
            <w:tcW w:w="5618" w:type="dxa"/>
            <w:gridSpan w:val="3"/>
            <w:vMerge/>
          </w:tcPr>
          <w:p w:rsidR="008B284C" w:rsidRPr="004471B7" w:rsidRDefault="008B284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1602" w:type="dxa"/>
          </w:tcPr>
          <w:p w:rsidR="008B284C" w:rsidRPr="00AA68DB" w:rsidRDefault="00B60CD0">
            <w:pPr>
              <w:rPr>
                <w:rFonts w:ascii="文鼎細行楷" w:eastAsia="文鼎細行楷" w:hint="eastAsia"/>
                <w:color w:val="002060"/>
              </w:rPr>
            </w:pPr>
            <w:r w:rsidRPr="00AA68DB">
              <w:rPr>
                <w:rFonts w:ascii="文鼎細行楷" w:eastAsia="文鼎細行楷" w:hint="eastAsia"/>
                <w:color w:val="002060"/>
              </w:rPr>
              <w:t>了解炸彈的用法</w:t>
            </w:r>
          </w:p>
          <w:p w:rsidR="00B60CD0" w:rsidRPr="004471B7" w:rsidRDefault="00B60CD0">
            <w:pPr>
              <w:rPr>
                <w:rFonts w:ascii="文鼎細行楷" w:eastAsia="文鼎細行楷" w:hint="eastAsia"/>
              </w:rPr>
            </w:pPr>
            <w:r w:rsidRPr="00AA68DB">
              <w:rPr>
                <w:rFonts w:ascii="文鼎細行楷" w:eastAsia="文鼎細行楷" w:hint="eastAsia"/>
                <w:color w:val="002060"/>
              </w:rPr>
              <w:t>+6666666</w:t>
            </w:r>
          </w:p>
        </w:tc>
      </w:tr>
      <w:tr w:rsidR="00473D9C" w:rsidRPr="004471B7" w:rsidTr="00473D9C">
        <w:trPr>
          <w:trHeight w:val="1527"/>
        </w:trPr>
        <w:tc>
          <w:tcPr>
            <w:tcW w:w="1805" w:type="dxa"/>
          </w:tcPr>
          <w:p w:rsidR="008B284C" w:rsidRPr="00F55610" w:rsidRDefault="004471B7">
            <w:pPr>
              <w:rPr>
                <w:rFonts w:ascii="文鼎細行楷" w:eastAsia="文鼎細行楷" w:hint="eastAsia"/>
                <w:color w:val="8EFCDA"/>
              </w:rPr>
            </w:pPr>
            <w:proofErr w:type="gramStart"/>
            <w:r w:rsidRPr="00F55610">
              <w:rPr>
                <w:rFonts w:ascii="文鼎細行楷" w:eastAsia="文鼎細行楷" w:hint="eastAsia"/>
                <w:color w:val="8EFCDA"/>
              </w:rPr>
              <w:t>打爆黃雞</w:t>
            </w:r>
            <w:proofErr w:type="gramEnd"/>
            <w:r w:rsidR="00473D9C" w:rsidRPr="00F55610">
              <w:rPr>
                <w:rFonts w:ascii="文鼎細行楷" w:eastAsia="文鼎細行楷" w:hint="eastAsia"/>
                <w:color w:val="8EFCDA"/>
              </w:rPr>
              <w:t>松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8EFCDA"/>
              </w:rPr>
              <w:t>+2030405060</w:t>
            </w:r>
          </w:p>
        </w:tc>
        <w:tc>
          <w:tcPr>
            <w:tcW w:w="5618" w:type="dxa"/>
            <w:gridSpan w:val="3"/>
            <w:vMerge/>
          </w:tcPr>
          <w:p w:rsidR="008B284C" w:rsidRPr="004471B7" w:rsidRDefault="008B284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1602" w:type="dxa"/>
          </w:tcPr>
          <w:p w:rsidR="008B284C" w:rsidRPr="00AA68DB" w:rsidRDefault="00B60CD0" w:rsidP="00B60CD0">
            <w:pPr>
              <w:rPr>
                <w:rFonts w:ascii="文鼎細行楷" w:eastAsia="文鼎細行楷" w:hint="eastAsia"/>
                <w:color w:val="7030A0"/>
              </w:rPr>
            </w:pPr>
            <w:r w:rsidRPr="00AA68DB">
              <w:rPr>
                <w:rFonts w:ascii="文鼎細行楷" w:eastAsia="文鼎細行楷" w:hint="eastAsia"/>
                <w:color w:val="7030A0"/>
              </w:rPr>
              <w:t>進入英雄模式</w:t>
            </w:r>
          </w:p>
          <w:p w:rsidR="00B60CD0" w:rsidRPr="00AA68DB" w:rsidRDefault="00B60CD0" w:rsidP="00B60CD0">
            <w:pPr>
              <w:rPr>
                <w:rFonts w:ascii="文鼎細行楷" w:eastAsia="文鼎細行楷" w:hint="eastAsia"/>
                <w:color w:val="7030A0"/>
              </w:rPr>
            </w:pPr>
            <w:r w:rsidRPr="00AA68DB">
              <w:rPr>
                <w:rFonts w:ascii="文鼎細行楷" w:eastAsia="文鼎細行楷" w:hint="eastAsia"/>
                <w:color w:val="7030A0"/>
              </w:rPr>
              <w:t>+2020202020</w:t>
            </w:r>
          </w:p>
        </w:tc>
      </w:tr>
      <w:tr w:rsidR="00473D9C" w:rsidRPr="004471B7" w:rsidTr="00473D9C">
        <w:trPr>
          <w:trHeight w:val="1655"/>
        </w:trPr>
        <w:tc>
          <w:tcPr>
            <w:tcW w:w="1805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FF3399"/>
              </w:rPr>
            </w:pPr>
            <w:r w:rsidRPr="00F55610">
              <w:rPr>
                <w:rFonts w:ascii="文鼎細行楷" w:eastAsia="文鼎細行楷" w:hint="eastAsia"/>
                <w:color w:val="FF3399"/>
              </w:rPr>
              <w:t>黃</w:t>
            </w:r>
            <w:proofErr w:type="gramStart"/>
            <w:r w:rsidR="004471B7" w:rsidRPr="00F55610">
              <w:rPr>
                <w:rFonts w:ascii="文鼎細行楷" w:eastAsia="文鼎細行楷" w:hint="eastAsia"/>
                <w:color w:val="FF3399"/>
              </w:rPr>
              <w:t>雞</w:t>
            </w:r>
            <w:r w:rsidRPr="00F55610">
              <w:rPr>
                <w:rFonts w:ascii="文鼎細行楷" w:eastAsia="文鼎細行楷" w:hint="eastAsia"/>
                <w:color w:val="FF3399"/>
              </w:rPr>
              <w:t>松亂入</w:t>
            </w:r>
            <w:proofErr w:type="gramEnd"/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FF3399"/>
              </w:rPr>
              <w:t>-1002020202</w:t>
            </w:r>
          </w:p>
        </w:tc>
        <w:tc>
          <w:tcPr>
            <w:tcW w:w="5618" w:type="dxa"/>
            <w:gridSpan w:val="3"/>
            <w:vMerge/>
          </w:tcPr>
          <w:p w:rsidR="008B284C" w:rsidRPr="004471B7" w:rsidRDefault="008B284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1602" w:type="dxa"/>
          </w:tcPr>
          <w:p w:rsidR="008B284C" w:rsidRPr="00AA68DB" w:rsidRDefault="00B60CD0">
            <w:pPr>
              <w:rPr>
                <w:rFonts w:ascii="文鼎細行楷" w:eastAsia="文鼎細行楷" w:hint="eastAsia"/>
                <w:color w:val="8EFCDA"/>
              </w:rPr>
            </w:pPr>
            <w:r w:rsidRPr="00AA68DB">
              <w:rPr>
                <w:rFonts w:ascii="文鼎細行楷" w:eastAsia="文鼎細行楷" w:hint="eastAsia"/>
                <w:color w:val="8EFCDA"/>
              </w:rPr>
              <w:t>被xxx打爆</w:t>
            </w:r>
          </w:p>
          <w:p w:rsidR="00B60CD0" w:rsidRPr="00AA68DB" w:rsidRDefault="00B60CD0">
            <w:pPr>
              <w:rPr>
                <w:rFonts w:ascii="文鼎細行楷" w:eastAsia="文鼎細行楷" w:hint="eastAsia"/>
                <w:color w:val="8EFCDA"/>
              </w:rPr>
            </w:pPr>
            <w:r w:rsidRPr="00AA68DB">
              <w:rPr>
                <w:rFonts w:ascii="文鼎細行楷" w:eastAsia="文鼎細行楷" w:hint="eastAsia"/>
                <w:color w:val="8EFCDA"/>
              </w:rPr>
              <w:t>-1000000000</w:t>
            </w:r>
          </w:p>
          <w:p w:rsidR="00B60CD0" w:rsidRPr="004471B7" w:rsidRDefault="00B60CD0">
            <w:pPr>
              <w:rPr>
                <w:rFonts w:ascii="文鼎細行楷" w:eastAsia="文鼎細行楷" w:hint="eastAsia"/>
              </w:rPr>
            </w:pPr>
          </w:p>
        </w:tc>
      </w:tr>
      <w:tr w:rsidR="00AA68DB" w:rsidRPr="00AA68DB" w:rsidTr="00473D9C">
        <w:trPr>
          <w:trHeight w:val="1527"/>
        </w:trPr>
        <w:tc>
          <w:tcPr>
            <w:tcW w:w="1805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FFCCFF"/>
              </w:rPr>
            </w:pPr>
            <w:r w:rsidRPr="00F55610">
              <w:rPr>
                <w:rFonts w:ascii="文鼎細行楷" w:eastAsia="文鼎細行楷" w:hint="eastAsia"/>
                <w:color w:val="FFCCFF"/>
              </w:rPr>
              <w:t>遇到大魔王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FFCCFF"/>
              </w:rPr>
              <w:t>-666666666666</w:t>
            </w:r>
          </w:p>
        </w:tc>
        <w:tc>
          <w:tcPr>
            <w:tcW w:w="5618" w:type="dxa"/>
            <w:gridSpan w:val="3"/>
            <w:vMerge/>
          </w:tcPr>
          <w:p w:rsidR="008B284C" w:rsidRPr="004471B7" w:rsidRDefault="008B284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1602" w:type="dxa"/>
          </w:tcPr>
          <w:p w:rsidR="008B284C" w:rsidRPr="00AA68DB" w:rsidRDefault="00473D9C">
            <w:pPr>
              <w:rPr>
                <w:rFonts w:ascii="文鼎細行楷" w:eastAsia="文鼎細行楷" w:hint="eastAsia"/>
                <w:color w:val="FAA4B2"/>
              </w:rPr>
            </w:pPr>
            <w:r w:rsidRPr="00AA68DB">
              <w:rPr>
                <w:rFonts w:ascii="文鼎細行楷" w:eastAsia="文鼎細行楷" w:hint="eastAsia"/>
                <w:color w:val="FAA4B2"/>
              </w:rPr>
              <w:t>賺到$$$$$$$</w:t>
            </w:r>
          </w:p>
          <w:p w:rsidR="00473D9C" w:rsidRPr="00AA68DB" w:rsidRDefault="00473D9C">
            <w:pPr>
              <w:rPr>
                <w:rFonts w:ascii="文鼎細行楷" w:eastAsia="文鼎細行楷" w:hint="eastAsia"/>
                <w:color w:val="FAA4B2"/>
              </w:rPr>
            </w:pPr>
            <w:r w:rsidRPr="00AA68DB">
              <w:rPr>
                <w:rFonts w:ascii="文鼎細行楷" w:eastAsia="文鼎細行楷" w:hint="eastAsia"/>
                <w:color w:val="FAA4B2"/>
              </w:rPr>
              <w:t>+7070707070</w:t>
            </w:r>
          </w:p>
        </w:tc>
      </w:tr>
      <w:tr w:rsidR="00473D9C" w:rsidRPr="004471B7" w:rsidTr="00473D9C">
        <w:trPr>
          <w:trHeight w:val="1527"/>
        </w:trPr>
        <w:tc>
          <w:tcPr>
            <w:tcW w:w="1805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CCFF66"/>
              </w:rPr>
            </w:pPr>
            <w:r w:rsidRPr="00F55610">
              <w:rPr>
                <w:rFonts w:ascii="文鼎細行楷" w:eastAsia="文鼎細行楷" w:hint="eastAsia"/>
                <w:color w:val="CCFF66"/>
              </w:rPr>
              <w:t>打完任務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5618" w:type="dxa"/>
            <w:gridSpan w:val="3"/>
            <w:vMerge/>
          </w:tcPr>
          <w:p w:rsidR="008B284C" w:rsidRPr="004471B7" w:rsidRDefault="008B284C">
            <w:pPr>
              <w:rPr>
                <w:rFonts w:ascii="文鼎細行楷" w:eastAsia="文鼎細行楷" w:hint="eastAsia"/>
              </w:rPr>
            </w:pPr>
          </w:p>
        </w:tc>
        <w:tc>
          <w:tcPr>
            <w:tcW w:w="1602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ABFFFF"/>
              </w:rPr>
            </w:pPr>
            <w:r w:rsidRPr="00F55610">
              <w:rPr>
                <w:rFonts w:ascii="文鼎細行楷" w:eastAsia="文鼎細行楷" w:hint="eastAsia"/>
                <w:color w:val="ABFFFF"/>
              </w:rPr>
              <w:t>打敗xxx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ABFFFF"/>
              </w:rPr>
              <w:t>+22222222</w:t>
            </w:r>
          </w:p>
        </w:tc>
      </w:tr>
      <w:tr w:rsidR="00473D9C" w:rsidRPr="004471B7" w:rsidTr="00473D9C">
        <w:trPr>
          <w:trHeight w:val="1655"/>
        </w:trPr>
        <w:tc>
          <w:tcPr>
            <w:tcW w:w="1805" w:type="dxa"/>
          </w:tcPr>
          <w:p w:rsidR="008B284C" w:rsidRPr="004471B7" w:rsidRDefault="00473D9C">
            <w:pPr>
              <w:rPr>
                <w:rFonts w:ascii="文鼎細行楷" w:eastAsia="文鼎細行楷" w:hint="eastAsia"/>
              </w:rPr>
            </w:pPr>
            <w:r w:rsidRPr="004471B7">
              <w:rPr>
                <w:rFonts w:ascii="文鼎細行楷" w:eastAsia="文鼎細行楷" w:hint="eastAsia"/>
              </w:rPr>
              <w:t>買到武器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4471B7">
              <w:rPr>
                <w:rFonts w:ascii="文鼎細行楷" w:eastAsia="文鼎細行楷" w:hint="eastAsia"/>
              </w:rPr>
              <w:t>+30003</w:t>
            </w:r>
          </w:p>
        </w:tc>
        <w:tc>
          <w:tcPr>
            <w:tcW w:w="1805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FFCCFF"/>
              </w:rPr>
            </w:pPr>
            <w:r w:rsidRPr="00F55610">
              <w:rPr>
                <w:rFonts w:ascii="文鼎細行楷" w:eastAsia="文鼎細行楷" w:hint="eastAsia"/>
                <w:color w:val="FFCCFF"/>
              </w:rPr>
              <w:t>打錯人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FFCCFF"/>
              </w:rPr>
              <w:t>-102030405060</w:t>
            </w:r>
          </w:p>
        </w:tc>
        <w:tc>
          <w:tcPr>
            <w:tcW w:w="1805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FFFC08"/>
              </w:rPr>
            </w:pPr>
            <w:r w:rsidRPr="00F55610">
              <w:rPr>
                <w:rFonts w:ascii="文鼎細行楷" w:eastAsia="文鼎細行楷" w:hint="eastAsia"/>
                <w:color w:val="FFFC08"/>
              </w:rPr>
              <w:t>開外掛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FFFC08"/>
              </w:rPr>
              <w:t>+33333</w:t>
            </w:r>
          </w:p>
        </w:tc>
        <w:tc>
          <w:tcPr>
            <w:tcW w:w="2008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F2EB8E"/>
              </w:rPr>
            </w:pPr>
            <w:r w:rsidRPr="00F55610">
              <w:rPr>
                <w:rFonts w:ascii="文鼎細行楷" w:eastAsia="文鼎細行楷" w:hint="eastAsia"/>
                <w:color w:val="F2EB8E"/>
              </w:rPr>
              <w:t>上網開戰</w:t>
            </w:r>
          </w:p>
          <w:p w:rsidR="00473D9C" w:rsidRPr="00F55610" w:rsidRDefault="00473D9C">
            <w:pPr>
              <w:rPr>
                <w:rFonts w:ascii="文鼎細行楷" w:eastAsia="文鼎細行楷" w:hint="eastAsia"/>
                <w:color w:val="F2EB8E"/>
              </w:rPr>
            </w:pPr>
            <w:r w:rsidRPr="00F55610">
              <w:rPr>
                <w:rFonts w:ascii="文鼎細行楷" w:eastAsia="文鼎細行楷" w:hint="eastAsia"/>
                <w:color w:val="F2EB8E"/>
              </w:rPr>
              <w:t>+1000</w:t>
            </w:r>
          </w:p>
        </w:tc>
        <w:tc>
          <w:tcPr>
            <w:tcW w:w="1602" w:type="dxa"/>
          </w:tcPr>
          <w:p w:rsidR="008B284C" w:rsidRPr="00F55610" w:rsidRDefault="00473D9C">
            <w:pPr>
              <w:rPr>
                <w:rFonts w:ascii="文鼎細行楷" w:eastAsia="文鼎細行楷" w:hint="eastAsia"/>
                <w:color w:val="538135" w:themeColor="accent6" w:themeShade="BF"/>
              </w:rPr>
            </w:pPr>
            <w:r w:rsidRPr="00F55610">
              <w:rPr>
                <w:rFonts w:ascii="文鼎細行楷" w:eastAsia="文鼎細行楷" w:hint="eastAsia"/>
                <w:color w:val="538135" w:themeColor="accent6" w:themeShade="BF"/>
              </w:rPr>
              <w:t>連上網路</w:t>
            </w:r>
          </w:p>
          <w:p w:rsidR="00473D9C" w:rsidRPr="004471B7" w:rsidRDefault="00473D9C">
            <w:pPr>
              <w:rPr>
                <w:rFonts w:ascii="文鼎細行楷" w:eastAsia="文鼎細行楷" w:hint="eastAsia"/>
              </w:rPr>
            </w:pPr>
            <w:r w:rsidRPr="00F55610">
              <w:rPr>
                <w:rFonts w:ascii="文鼎細行楷" w:eastAsia="文鼎細行楷" w:hint="eastAsia"/>
                <w:color w:val="538135" w:themeColor="accent6" w:themeShade="BF"/>
              </w:rPr>
              <w:t>+1000</w:t>
            </w:r>
          </w:p>
        </w:tc>
      </w:tr>
    </w:tbl>
    <w:p w:rsidR="00730F3C" w:rsidRDefault="00730F3C"/>
    <w:sectPr w:rsidR="00730F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細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4C"/>
    <w:rsid w:val="004471B7"/>
    <w:rsid w:val="00473D9C"/>
    <w:rsid w:val="00730F3C"/>
    <w:rsid w:val="00736CA2"/>
    <w:rsid w:val="008B284C"/>
    <w:rsid w:val="009A4F40"/>
    <w:rsid w:val="00AA68DB"/>
    <w:rsid w:val="00B60CD0"/>
    <w:rsid w:val="00B76BAB"/>
    <w:rsid w:val="00C72D87"/>
    <w:rsid w:val="00F5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A9C1"/>
  <w15:chartTrackingRefBased/>
  <w15:docId w15:val="{99FC4758-52C3-44D9-80AD-26CADEAD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2020-05-12T00:53:00Z</dcterms:created>
  <dcterms:modified xsi:type="dcterms:W3CDTF">2020-05-26T01:27:00Z</dcterms:modified>
</cp:coreProperties>
</file>