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B40AB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3B40AB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3B40AB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3B40AB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3B40AB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3B40AB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B40AB" w:rsidRDefault="009F42A7" w:rsidP="000776B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B40AB" w:rsidRDefault="000776B4" w:rsidP="000776B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166370</wp:posOffset>
            </wp:positionV>
            <wp:extent cx="884925" cy="838835"/>
            <wp:effectExtent l="0" t="0" r="0" b="0"/>
            <wp:wrapTight wrapText="bothSides">
              <wp:wrapPolygon edited="0">
                <wp:start x="1396" y="981"/>
                <wp:lineTo x="930" y="3434"/>
                <wp:lineTo x="930" y="12263"/>
                <wp:lineTo x="2791" y="17659"/>
                <wp:lineTo x="6047" y="20112"/>
                <wp:lineTo x="14886" y="20112"/>
                <wp:lineTo x="18142" y="17659"/>
                <wp:lineTo x="20003" y="11773"/>
                <wp:lineTo x="20003" y="3434"/>
                <wp:lineTo x="19538" y="981"/>
                <wp:lineTo x="1396" y="98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9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「紫斑</w:t>
      </w:r>
      <w:bookmarkStart w:id="0" w:name="__DdeLink__72_1718846984"/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蝶</w:t>
      </w:r>
      <w:bookmarkEnd w:id="0"/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」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3B40AB" w:rsidRDefault="009F42A7" w:rsidP="000776B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「五色鳥」</w:t>
      </w: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2338BE">
        <w:rPr>
          <w:rFonts w:ascii="文鼎甜妞體P" w:eastAsia="文鼎甜妞體P" w:hAnsi="華康中圓體" w:hint="eastAsia"/>
          <w:color w:val="99FF66"/>
          <w:sz w:val="32"/>
          <w:szCs w:val="32"/>
        </w:rPr>
        <w:t>綠色</w:t>
      </w: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2338BE">
        <w:rPr>
          <w:rFonts w:ascii="文鼎甜妞體P" w:eastAsia="文鼎甜妞體P" w:hAnsi="華康中圓體" w:hint="eastAsia"/>
          <w:color w:val="FFFF00"/>
          <w:sz w:val="32"/>
          <w:szCs w:val="32"/>
        </w:rPr>
        <w:t>黃色</w:t>
      </w: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2338BE">
        <w:rPr>
          <w:rFonts w:ascii="文鼎甜妞體P" w:eastAsia="文鼎甜妞體P" w:hAnsi="華康中圓體" w:hint="eastAsia"/>
          <w:color w:val="FF99FF"/>
          <w:sz w:val="32"/>
          <w:szCs w:val="32"/>
        </w:rPr>
        <w:t>紅色</w:t>
      </w: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2338BE">
        <w:rPr>
          <w:rFonts w:ascii="文鼎甜妞體P" w:eastAsia="文鼎甜妞體P" w:hAnsi="華康中圓體" w:hint="eastAsia"/>
          <w:color w:val="00FFFF"/>
          <w:sz w:val="32"/>
          <w:szCs w:val="32"/>
        </w:rPr>
        <w:t>藍色</w:t>
      </w:r>
      <w:r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和黑色，真是漂亮。</w:t>
      </w:r>
    </w:p>
    <w:p w:rsidR="00491B1A" w:rsidRDefault="00391D44" w:rsidP="000776B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4695825</wp:posOffset>
            </wp:positionH>
            <wp:positionV relativeFrom="paragraph">
              <wp:posOffset>582295</wp:posOffset>
            </wp:positionV>
            <wp:extent cx="1709420" cy="1376045"/>
            <wp:effectExtent l="0" t="0" r="5080" b="0"/>
            <wp:wrapTight wrapText="bothSides">
              <wp:wrapPolygon edited="0">
                <wp:start x="10591" y="0"/>
                <wp:lineTo x="8425" y="897"/>
                <wp:lineTo x="8425" y="2093"/>
                <wp:lineTo x="9869" y="4784"/>
                <wp:lineTo x="6259" y="6878"/>
                <wp:lineTo x="4092" y="8971"/>
                <wp:lineTo x="3851" y="11662"/>
                <wp:lineTo x="4333" y="14353"/>
                <wp:lineTo x="2648" y="14353"/>
                <wp:lineTo x="0" y="17045"/>
                <wp:lineTo x="0" y="21231"/>
                <wp:lineTo x="21423" y="21231"/>
                <wp:lineTo x="21423" y="18241"/>
                <wp:lineTo x="18294" y="14353"/>
                <wp:lineTo x="18053" y="11662"/>
                <wp:lineTo x="17331" y="9569"/>
                <wp:lineTo x="18776" y="9569"/>
                <wp:lineTo x="19016" y="7476"/>
                <wp:lineTo x="18053" y="4784"/>
                <wp:lineTo x="13239" y="0"/>
                <wp:lineTo x="1059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秋海棠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小野菊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小花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小草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吃著飯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，一邊</w:t>
      </w:r>
      <w:r w:rsidR="009F42A7" w:rsidRPr="003B40AB">
        <w:rPr>
          <w:rFonts w:ascii="文鼎甜妞體P" w:eastAsia="文鼎甜妞體P" w:hAnsi="華康中圓體" w:hint="eastAsia"/>
          <w:color w:val="FF33CC"/>
          <w:sz w:val="32"/>
          <w:szCs w:val="32"/>
        </w:rPr>
        <w:t>快樂的聊天</w:t>
      </w:r>
      <w:r w:rsidR="009F42A7" w:rsidRPr="003B40AB">
        <w:rPr>
          <w:rFonts w:ascii="文鼎甜妞體P" w:eastAsia="文鼎甜妞體P" w:hAnsi="華康中圓體" w:hint="eastAsia"/>
          <w:color w:val="000000"/>
          <w:sz w:val="32"/>
          <w:szCs w:val="32"/>
        </w:rPr>
        <w:t>。戶外郊遊，可以接近大自然，又能了解自然生態，真是好玩又有趣。</w:t>
      </w:r>
    </w:p>
    <w:p w:rsidR="003B40AB" w:rsidRPr="00391D44" w:rsidRDefault="00391D44" w:rsidP="002338BE">
      <w:pPr>
        <w:snapToGrid w:val="0"/>
        <w:spacing w:beforeLines="100" w:before="240" w:line="360" w:lineRule="auto"/>
        <w:rPr>
          <w:rFonts w:ascii="文鼎甜妞體P" w:eastAsia="文鼎甜妞體P"/>
          <w:color w:val="000000"/>
          <w:sz w:val="40"/>
          <w:szCs w:val="40"/>
        </w:rPr>
      </w:pPr>
      <w:r w:rsidRPr="00391D44">
        <w:rPr>
          <w:rFonts w:ascii="文鼎甜妞體P" w:eastAsia="文鼎甜妞體P" w:hint="eastAsia"/>
          <w:color w:val="000000"/>
          <w:sz w:val="40"/>
          <w:szCs w:val="40"/>
        </w:rPr>
        <w:t>圖片來源：小石頭圖庫</w:t>
      </w:r>
      <w:bookmarkStart w:id="1" w:name="_GoBack"/>
      <w:bookmarkEnd w:id="1"/>
    </w:p>
    <w:sectPr w:rsidR="003B40AB" w:rsidRPr="00391D44" w:rsidSect="008C25FE">
      <w:pgSz w:w="11906" w:h="16838"/>
      <w:pgMar w:top="1440" w:right="1080" w:bottom="1440" w:left="1080" w:header="0" w:footer="0" w:gutter="0"/>
      <w:pgBorders w:offsetFrom="page">
        <w:top w:val="dotDash" w:sz="4" w:space="24" w:color="FF66FF"/>
        <w:left w:val="dotDash" w:sz="4" w:space="24" w:color="FF66FF"/>
        <w:bottom w:val="dotDash" w:sz="4" w:space="24" w:color="FF66FF"/>
        <w:right w:val="dotDash" w:sz="4" w:space="24" w:color="FF66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76B4"/>
    <w:rsid w:val="00171C8A"/>
    <w:rsid w:val="001C6703"/>
    <w:rsid w:val="0020476A"/>
    <w:rsid w:val="002338BE"/>
    <w:rsid w:val="00305386"/>
    <w:rsid w:val="0033425D"/>
    <w:rsid w:val="003709A3"/>
    <w:rsid w:val="00391D44"/>
    <w:rsid w:val="003B40AB"/>
    <w:rsid w:val="00421BF0"/>
    <w:rsid w:val="00472498"/>
    <w:rsid w:val="00491B1A"/>
    <w:rsid w:val="004D47AF"/>
    <w:rsid w:val="00830141"/>
    <w:rsid w:val="008C25FE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C0A1-FF56-49FF-966A-CBE5455F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2020-04-07T01:25:00Z</dcterms:modified>
  <dc:language>zh-TW</dc:language>
</cp:coreProperties>
</file>