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9"/>
        <w:gridCol w:w="922"/>
        <w:gridCol w:w="1340"/>
        <w:gridCol w:w="822"/>
        <w:gridCol w:w="2319"/>
        <w:gridCol w:w="1674"/>
      </w:tblGrid>
      <w:tr w:rsidR="003653F0" w:rsidTr="007E364C">
        <w:trPr>
          <w:trHeight w:val="1524"/>
        </w:trPr>
        <w:tc>
          <w:tcPr>
            <w:tcW w:w="1233" w:type="dxa"/>
            <w:shd w:val="clear" w:color="auto" w:fill="7030A0"/>
            <w:vAlign w:val="center"/>
          </w:tcPr>
          <w:p w:rsidR="00724B76" w:rsidRPr="007E364C" w:rsidRDefault="00724B76" w:rsidP="007E364C">
            <w:pPr>
              <w:jc w:val="center"/>
              <w:rPr>
                <w:color w:val="FFE599" w:themeColor="accent4" w:themeTint="66"/>
                <w:szCs w:val="24"/>
              </w:rPr>
            </w:pPr>
            <w:r w:rsidRPr="007E364C">
              <w:rPr>
                <w:rFonts w:hint="eastAsia"/>
                <w:color w:val="FFE599" w:themeColor="accent4" w:themeTint="66"/>
                <w:szCs w:val="24"/>
              </w:rPr>
              <w:t>起點</w:t>
            </w:r>
          </w:p>
          <w:p w:rsidR="00724B76" w:rsidRPr="007E364C" w:rsidRDefault="00724B76" w:rsidP="007E364C">
            <w:pPr>
              <w:jc w:val="center"/>
              <w:rPr>
                <w:color w:val="FFE599" w:themeColor="accent4" w:themeTint="66"/>
                <w:szCs w:val="24"/>
              </w:rPr>
            </w:pPr>
            <w:r w:rsidRPr="007E364C">
              <w:rPr>
                <w:rFonts w:hint="eastAsia"/>
                <w:color w:val="FFE599" w:themeColor="accent4" w:themeTint="66"/>
                <w:szCs w:val="24"/>
              </w:rPr>
              <w:t>+12300</w:t>
            </w:r>
          </w:p>
          <w:p w:rsidR="00724B76" w:rsidRPr="007E364C" w:rsidRDefault="00724B76" w:rsidP="007E364C">
            <w:pPr>
              <w:jc w:val="center"/>
              <w:rPr>
                <w:color w:val="FFE599" w:themeColor="accent4" w:themeTint="66"/>
                <w:szCs w:val="24"/>
              </w:rPr>
            </w:pPr>
            <w:r w:rsidRPr="007E364C">
              <w:rPr>
                <w:rFonts w:hint="eastAsia"/>
                <w:color w:val="FFE599" w:themeColor="accent4" w:themeTint="66"/>
                <w:szCs w:val="24"/>
              </w:rPr>
              <w:t>繞</w:t>
            </w:r>
            <w:r w:rsidRPr="007E364C">
              <w:rPr>
                <w:rFonts w:hint="eastAsia"/>
                <w:color w:val="FFE599" w:themeColor="accent4" w:themeTint="66"/>
                <w:szCs w:val="24"/>
              </w:rPr>
              <w:t>1</w:t>
            </w:r>
            <w:r w:rsidRPr="007E364C">
              <w:rPr>
                <w:rFonts w:hint="eastAsia"/>
                <w:color w:val="FFE599" w:themeColor="accent4" w:themeTint="66"/>
                <w:szCs w:val="24"/>
              </w:rPr>
              <w:t>圈後完成任務</w:t>
            </w:r>
          </w:p>
          <w:p w:rsidR="00724B76" w:rsidRPr="007E364C" w:rsidRDefault="00724B76" w:rsidP="007E364C">
            <w:pPr>
              <w:jc w:val="center"/>
              <w:rPr>
                <w:szCs w:val="24"/>
              </w:rPr>
            </w:pPr>
            <w:r w:rsidRPr="007E364C">
              <w:rPr>
                <w:rFonts w:hint="eastAsia"/>
                <w:color w:val="FFE599" w:themeColor="accent4" w:themeTint="66"/>
                <w:szCs w:val="24"/>
              </w:rPr>
              <w:t>(</w:t>
            </w:r>
            <w:r w:rsidRPr="007E364C">
              <w:rPr>
                <w:rFonts w:hint="eastAsia"/>
                <w:color w:val="FFE599" w:themeColor="accent4" w:themeTint="66"/>
                <w:szCs w:val="24"/>
              </w:rPr>
              <w:t>被元素週期表</w:t>
            </w:r>
            <w:r w:rsidRPr="007E364C">
              <w:rPr>
                <w:rFonts w:hint="eastAsia"/>
                <w:color w:val="FFE599" w:themeColor="accent4" w:themeTint="66"/>
                <w:szCs w:val="24"/>
              </w:rPr>
              <w:t>)</w:t>
            </w:r>
          </w:p>
        </w:tc>
        <w:tc>
          <w:tcPr>
            <w:tcW w:w="1138" w:type="dxa"/>
            <w:shd w:val="clear" w:color="auto" w:fill="00B050"/>
            <w:vAlign w:val="center"/>
          </w:tcPr>
          <w:p w:rsidR="00724B76" w:rsidRPr="007E364C" w:rsidRDefault="00724B76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1234" w:type="dxa"/>
            <w:shd w:val="clear" w:color="auto" w:fill="00B050"/>
            <w:vAlign w:val="center"/>
          </w:tcPr>
          <w:p w:rsidR="00724B76" w:rsidRPr="007E364C" w:rsidRDefault="00EC6472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去美國玩</w:t>
            </w:r>
          </w:p>
          <w:p w:rsidR="00EC6472" w:rsidRPr="007E364C" w:rsidRDefault="00EC6472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-10000000</w:t>
            </w:r>
          </w:p>
          <w:p w:rsidR="00EC6472" w:rsidRPr="007E364C" w:rsidRDefault="00EC6472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(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若不要唱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857)</w:t>
            </w:r>
          </w:p>
        </w:tc>
        <w:tc>
          <w:tcPr>
            <w:tcW w:w="858" w:type="dxa"/>
            <w:shd w:val="clear" w:color="auto" w:fill="00B050"/>
            <w:vAlign w:val="center"/>
          </w:tcPr>
          <w:p w:rsidR="00724B76" w:rsidRPr="007E364C" w:rsidRDefault="00EC6472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監獄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(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付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6000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或被元素週期表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)</w:t>
            </w:r>
          </w:p>
        </w:tc>
        <w:tc>
          <w:tcPr>
            <w:tcW w:w="2159" w:type="dxa"/>
            <w:shd w:val="clear" w:color="auto" w:fill="00B050"/>
            <w:vAlign w:val="center"/>
          </w:tcPr>
          <w:p w:rsidR="00724B76" w:rsidRPr="007E364C" w:rsidRDefault="00910E43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數學題</w:t>
            </w:r>
          </w:p>
          <w:p w:rsidR="00910E43" w:rsidRPr="007E364C" w:rsidRDefault="00910E43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558784455+14554=</w:t>
            </w:r>
          </w:p>
        </w:tc>
        <w:tc>
          <w:tcPr>
            <w:tcW w:w="1674" w:type="dxa"/>
            <w:shd w:val="clear" w:color="auto" w:fill="00B050"/>
            <w:vAlign w:val="center"/>
          </w:tcPr>
          <w:p w:rsidR="00724B76" w:rsidRPr="007E364C" w:rsidRDefault="00910E43" w:rsidP="007E364C">
            <w:pPr>
              <w:jc w:val="center"/>
              <w:rPr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亂打神明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99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隻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罰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1000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的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123456789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的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22233</w:t>
            </w:r>
            <w:r w:rsidRPr="007E364C">
              <w:rPr>
                <w:rFonts w:hint="eastAsia"/>
                <w:b/>
                <w:color w:val="70AD47"/>
                <w:spacing w:val="10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次方</w:t>
            </w:r>
          </w:p>
        </w:tc>
      </w:tr>
      <w:tr w:rsidR="003653F0" w:rsidTr="003653F0">
        <w:trPr>
          <w:trHeight w:val="1652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魔王題</w:t>
            </w:r>
          </w:p>
        </w:tc>
        <w:tc>
          <w:tcPr>
            <w:tcW w:w="5389" w:type="dxa"/>
            <w:gridSpan w:val="4"/>
            <w:vMerge w:val="restart"/>
            <w:shd w:val="clear" w:color="auto" w:fill="BF8F00" w:themeFill="accent4" w:themeFillShade="BF"/>
            <w:vAlign w:val="center"/>
          </w:tcPr>
          <w:p w:rsidR="00724B76" w:rsidRPr="003653F0" w:rsidRDefault="003653F0" w:rsidP="003653F0">
            <w:r w:rsidRPr="003653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1C0C6" wp14:editId="5E4D1B3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-839470</wp:posOffset>
                      </wp:positionV>
                      <wp:extent cx="819150" cy="1105535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1105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653F0" w:rsidRPr="003653F0" w:rsidRDefault="003653F0" w:rsidP="003653F0">
                                  <w:pPr>
                                    <w:jc w:val="center"/>
                                    <w:rPr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noProof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超難大富翁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1C0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5pt;margin-top:-66.1pt;width:64.5pt;height:8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" filled="f" stroked="f">
                      <v:fill o:detectmouseclick="t"/>
                      <v:textbox style="mso-fit-shape-to-text:t">
                        <w:txbxContent>
                          <w:p w:rsidR="003653F0" w:rsidRPr="003653F0" w:rsidRDefault="003653F0" w:rsidP="003653F0">
                            <w:pPr>
                              <w:jc w:val="center"/>
                              <w:rPr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超難大富翁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472" w:rsidRPr="003653F0">
              <w:rPr>
                <w:rFonts w:hint="eastAsia"/>
              </w:rPr>
              <w:t>魔王題</w:t>
            </w:r>
            <w:r w:rsidR="00EC6472" w:rsidRPr="003653F0">
              <w:rPr>
                <w:rFonts w:hint="eastAsia"/>
              </w:rPr>
              <w:t>(</w:t>
            </w:r>
            <w:r w:rsidR="00EC6472" w:rsidRPr="003653F0">
              <w:rPr>
                <w:rFonts w:hint="eastAsia"/>
              </w:rPr>
              <w:t>完成所有格的任務但格中任務一律不算</w:t>
            </w:r>
            <w:r w:rsidR="00EC6472" w:rsidRPr="003653F0">
              <w:rPr>
                <w:rFonts w:hint="eastAsia"/>
              </w:rPr>
              <w:t>)</w:t>
            </w:r>
          </w:p>
          <w:p w:rsidR="00EC6472" w:rsidRPr="003653F0" w:rsidRDefault="00EC6472" w:rsidP="003653F0">
            <w:r w:rsidRPr="003653F0">
              <w:rPr>
                <w:rFonts w:hint="eastAsia"/>
              </w:rPr>
              <w:t>完成後得</w:t>
            </w:r>
            <w:r w:rsidRPr="003653F0">
              <w:rPr>
                <w:rFonts w:hint="eastAsia"/>
              </w:rPr>
              <w:t>857857857</w:t>
            </w:r>
            <w:r w:rsidR="00016B24" w:rsidRPr="003653F0">
              <w:rPr>
                <w:rFonts w:hint="eastAsia"/>
              </w:rPr>
              <w:t>.</w:t>
            </w:r>
          </w:p>
          <w:p w:rsidR="00016B24" w:rsidRPr="003653F0" w:rsidRDefault="00016B24" w:rsidP="003653F0"/>
          <w:p w:rsidR="007E6BAC" w:rsidRPr="003653F0" w:rsidRDefault="00016B24" w:rsidP="003653F0">
            <w:r w:rsidRPr="003653F0">
              <w:rPr>
                <w:rFonts w:hint="eastAsia"/>
              </w:rPr>
              <w:t>一開始有</w:t>
            </w:r>
            <w:r w:rsidRPr="003653F0">
              <w:rPr>
                <w:rFonts w:hint="eastAsia"/>
              </w:rPr>
              <w:t>45745756465455457465564666655565655</w:t>
            </w:r>
            <w:r w:rsidRPr="003653F0">
              <w:rPr>
                <w:rFonts w:hint="eastAsia"/>
              </w:rPr>
              <w:t>元</w:t>
            </w:r>
          </w:p>
          <w:p w:rsidR="007E6BAC" w:rsidRPr="003653F0" w:rsidRDefault="007E6BAC" w:rsidP="003653F0"/>
          <w:p w:rsidR="007E6BAC" w:rsidRPr="003653F0" w:rsidRDefault="007E6BAC" w:rsidP="003653F0"/>
          <w:p w:rsidR="007E6BAC" w:rsidRPr="003653F0" w:rsidRDefault="003653F0" w:rsidP="003653F0">
            <w:r w:rsidRPr="003653F0">
              <w:rPr>
                <w:noProof/>
              </w:rPr>
              <w:drawing>
                <wp:inline distT="0" distB="0" distL="0" distR="0" wp14:anchorId="3BF90D37" wp14:editId="5C7CD610">
                  <wp:extent cx="2006627" cy="1392028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nknotes-159085_960_720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59" cy="1408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6BAC" w:rsidRPr="003653F0" w:rsidRDefault="003653F0" w:rsidP="003653F0">
            <w:r w:rsidRPr="003653F0">
              <w:rPr>
                <w:noProof/>
              </w:rPr>
              <w:drawing>
                <wp:inline distT="0" distB="0" distL="0" distR="0">
                  <wp:extent cx="1456055" cy="728028"/>
                  <wp:effectExtent l="0" t="0" r="0" b="0"/>
                  <wp:docPr id="7" name="圖片 7" descr="金条, 金元宝, 黄金的栏, 金属, 黄金, 钱, 富, 存款, 收益, 财经, 储蓄, 财富, 信贷, 薪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金条, 金元宝, 黄金的栏, 金属, 黄金, 钱, 富, 存款, 收益, 财经, 储蓄, 财富, 信贷, 薪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239" cy="73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7E364C" w:rsidP="003653F0">
            <w:r w:rsidRPr="003653F0">
              <w:rPr>
                <w:rFonts w:hint="eastAsia"/>
                <w:noProof/>
              </w:rPr>
              <w:drawing>
                <wp:inline distT="0" distB="0" distL="0" distR="0" wp14:anchorId="42CE36E3" wp14:editId="7C1C86F1">
                  <wp:extent cx="540385" cy="54038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ief_PNG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0E43" w:rsidRPr="003653F0">
              <w:rPr>
                <w:rFonts w:hint="eastAsia"/>
              </w:rPr>
              <w:t>打死小壞蛋</w:t>
            </w:r>
            <w:r w:rsidR="00910E43" w:rsidRPr="003653F0">
              <w:rPr>
                <w:rFonts w:hint="eastAsia"/>
              </w:rPr>
              <w:t>+99275488555</w:t>
            </w:r>
          </w:p>
        </w:tc>
      </w:tr>
      <w:tr w:rsidR="003653F0" w:rsidTr="003653F0">
        <w:trPr>
          <w:trHeight w:val="1524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7E6BAC" w:rsidP="003653F0">
            <w:r w:rsidRPr="003653F0">
              <w:rPr>
                <w:rFonts w:hint="eastAsia"/>
              </w:rPr>
              <w:t>得</w:t>
            </w:r>
            <w:proofErr w:type="spellStart"/>
            <w:r w:rsidRPr="003653F0">
              <w:rPr>
                <w:rFonts w:hint="eastAsia"/>
              </w:rPr>
              <w:t>sars</w:t>
            </w:r>
            <w:proofErr w:type="spellEnd"/>
            <w:r w:rsidRPr="003653F0">
              <w:rPr>
                <w:rFonts w:hint="eastAsia"/>
              </w:rPr>
              <w:t>病毒</w:t>
            </w:r>
            <w:r w:rsidR="00910E43" w:rsidRPr="003653F0">
              <w:rPr>
                <w:rFonts w:hint="eastAsia"/>
              </w:rPr>
              <w:t>暫停一次</w:t>
            </w:r>
          </w:p>
        </w:tc>
        <w:tc>
          <w:tcPr>
            <w:tcW w:w="5389" w:type="dxa"/>
            <w:gridSpan w:val="4"/>
            <w:vMerge/>
            <w:shd w:val="clear" w:color="auto" w:fill="BF8F00" w:themeFill="accent4" w:themeFillShade="BF"/>
            <w:vAlign w:val="center"/>
          </w:tcPr>
          <w:p w:rsidR="00724B76" w:rsidRPr="003653F0" w:rsidRDefault="00724B76" w:rsidP="003653F0"/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後退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</w:tr>
      <w:tr w:rsidR="003653F0" w:rsidTr="003653F0">
        <w:trPr>
          <w:trHeight w:val="1524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監獄</w:t>
            </w:r>
            <w:r w:rsidRPr="003653F0">
              <w:rPr>
                <w:rFonts w:hint="eastAsia"/>
              </w:rPr>
              <w:t>(</w:t>
            </w:r>
            <w:r w:rsidRPr="003653F0">
              <w:rPr>
                <w:rFonts w:hint="eastAsia"/>
              </w:rPr>
              <w:t>付</w:t>
            </w:r>
            <w:r w:rsidRPr="003653F0">
              <w:rPr>
                <w:rFonts w:hint="eastAsia"/>
              </w:rPr>
              <w:t>6000</w:t>
            </w:r>
            <w:r w:rsidRPr="003653F0">
              <w:rPr>
                <w:rFonts w:hint="eastAsia"/>
              </w:rPr>
              <w:t>或被元素週期表</w:t>
            </w:r>
            <w:r w:rsidRPr="003653F0">
              <w:rPr>
                <w:rFonts w:hint="eastAsia"/>
              </w:rPr>
              <w:t>)</w:t>
            </w:r>
          </w:p>
        </w:tc>
        <w:tc>
          <w:tcPr>
            <w:tcW w:w="5389" w:type="dxa"/>
            <w:gridSpan w:val="4"/>
            <w:vMerge/>
            <w:shd w:val="clear" w:color="auto" w:fill="BF8F00" w:themeFill="accent4" w:themeFillShade="BF"/>
            <w:vAlign w:val="center"/>
          </w:tcPr>
          <w:p w:rsidR="00724B76" w:rsidRPr="003653F0" w:rsidRDefault="00724B76" w:rsidP="003653F0"/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前進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</w:tr>
      <w:tr w:rsidR="003653F0" w:rsidTr="003653F0">
        <w:trPr>
          <w:trHeight w:val="1652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016B24" w:rsidRPr="003653F0" w:rsidRDefault="00016B24" w:rsidP="003653F0">
            <w:r w:rsidRPr="003653F0">
              <w:rPr>
                <w:rFonts w:hint="eastAsia"/>
              </w:rPr>
              <w:t>去美國玩</w:t>
            </w:r>
          </w:p>
          <w:p w:rsidR="00016B24" w:rsidRPr="003653F0" w:rsidRDefault="00016B24" w:rsidP="003653F0">
            <w:r w:rsidRPr="003653F0">
              <w:t>-10000000</w:t>
            </w:r>
          </w:p>
          <w:p w:rsidR="00724B76" w:rsidRPr="003653F0" w:rsidRDefault="00016B24" w:rsidP="003653F0">
            <w:r w:rsidRPr="003653F0">
              <w:rPr>
                <w:rFonts w:hint="eastAsia"/>
              </w:rPr>
              <w:t>(</w:t>
            </w:r>
            <w:r w:rsidRPr="003653F0">
              <w:rPr>
                <w:rFonts w:hint="eastAsia"/>
              </w:rPr>
              <w:t>若不要唱</w:t>
            </w:r>
            <w:r w:rsidRPr="003653F0">
              <w:rPr>
                <w:rFonts w:hint="eastAsia"/>
              </w:rPr>
              <w:t>857)</w:t>
            </w:r>
          </w:p>
        </w:tc>
        <w:tc>
          <w:tcPr>
            <w:tcW w:w="5389" w:type="dxa"/>
            <w:gridSpan w:val="4"/>
            <w:vMerge/>
            <w:shd w:val="clear" w:color="auto" w:fill="BF8F00" w:themeFill="accent4" w:themeFillShade="BF"/>
            <w:vAlign w:val="center"/>
          </w:tcPr>
          <w:p w:rsidR="00724B76" w:rsidRPr="003653F0" w:rsidRDefault="00724B76" w:rsidP="003653F0"/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監獄</w:t>
            </w:r>
            <w:r w:rsidRPr="003653F0">
              <w:rPr>
                <w:rFonts w:hint="eastAsia"/>
              </w:rPr>
              <w:t>(</w:t>
            </w:r>
            <w:r w:rsidRPr="003653F0">
              <w:rPr>
                <w:rFonts w:hint="eastAsia"/>
              </w:rPr>
              <w:t>付</w:t>
            </w:r>
            <w:r w:rsidRPr="003653F0">
              <w:rPr>
                <w:rFonts w:hint="eastAsia"/>
              </w:rPr>
              <w:t>6000</w:t>
            </w:r>
            <w:r w:rsidRPr="003653F0">
              <w:rPr>
                <w:rFonts w:hint="eastAsia"/>
              </w:rPr>
              <w:t>或被元素週期表</w:t>
            </w:r>
            <w:r w:rsidRPr="003653F0">
              <w:rPr>
                <w:rFonts w:hint="eastAsia"/>
              </w:rPr>
              <w:t>)</w:t>
            </w:r>
          </w:p>
        </w:tc>
      </w:tr>
      <w:tr w:rsidR="003653F0" w:rsidTr="003653F0">
        <w:trPr>
          <w:trHeight w:val="1524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016B24" w:rsidP="003653F0">
            <w:r w:rsidRPr="003653F0">
              <w:rPr>
                <w:rFonts w:hint="eastAsia"/>
              </w:rPr>
              <w:t>後退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  <w:tc>
          <w:tcPr>
            <w:tcW w:w="5389" w:type="dxa"/>
            <w:gridSpan w:val="4"/>
            <w:vMerge/>
            <w:shd w:val="clear" w:color="auto" w:fill="BF8F00" w:themeFill="accent4" w:themeFillShade="BF"/>
            <w:vAlign w:val="center"/>
          </w:tcPr>
          <w:p w:rsidR="00724B76" w:rsidRPr="003653F0" w:rsidRDefault="00724B76" w:rsidP="003653F0"/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016B24" w:rsidRPr="003653F0" w:rsidRDefault="00016B24" w:rsidP="003653F0">
            <w:r w:rsidRPr="003653F0">
              <w:rPr>
                <w:rFonts w:hint="eastAsia"/>
              </w:rPr>
              <w:t>去美國玩</w:t>
            </w:r>
          </w:p>
          <w:p w:rsidR="00016B24" w:rsidRPr="003653F0" w:rsidRDefault="00016B24" w:rsidP="003653F0">
            <w:r w:rsidRPr="003653F0">
              <w:t>-10000000</w:t>
            </w:r>
          </w:p>
          <w:p w:rsidR="00724B76" w:rsidRPr="003653F0" w:rsidRDefault="00016B24" w:rsidP="003653F0">
            <w:r w:rsidRPr="003653F0">
              <w:rPr>
                <w:rFonts w:hint="eastAsia"/>
              </w:rPr>
              <w:t>(</w:t>
            </w:r>
            <w:r w:rsidRPr="003653F0">
              <w:rPr>
                <w:rFonts w:hint="eastAsia"/>
              </w:rPr>
              <w:t>若不要唱</w:t>
            </w:r>
            <w:r w:rsidRPr="003653F0">
              <w:rPr>
                <w:rFonts w:hint="eastAsia"/>
              </w:rPr>
              <w:t>857)</w:t>
            </w:r>
          </w:p>
        </w:tc>
      </w:tr>
      <w:tr w:rsidR="003653F0" w:rsidTr="003653F0">
        <w:trPr>
          <w:trHeight w:val="1524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7E6BAC" w:rsidP="003653F0">
            <w:r w:rsidRPr="003653F0">
              <w:rPr>
                <w:rFonts w:hint="eastAsia"/>
              </w:rPr>
              <w:t>得</w:t>
            </w:r>
            <w:r w:rsidRPr="003653F0">
              <w:rPr>
                <w:rFonts w:hint="eastAsia"/>
              </w:rPr>
              <w:t>mars</w:t>
            </w:r>
            <w:r w:rsidRPr="003653F0">
              <w:rPr>
                <w:rFonts w:hint="eastAsia"/>
              </w:rPr>
              <w:t>病毒</w:t>
            </w:r>
            <w:r w:rsidR="00016B24" w:rsidRPr="003653F0">
              <w:rPr>
                <w:rFonts w:hint="eastAsia"/>
              </w:rPr>
              <w:t>暫停一次</w:t>
            </w:r>
          </w:p>
        </w:tc>
        <w:tc>
          <w:tcPr>
            <w:tcW w:w="5389" w:type="dxa"/>
            <w:gridSpan w:val="4"/>
            <w:vMerge/>
            <w:shd w:val="clear" w:color="auto" w:fill="BF8F00" w:themeFill="accent4" w:themeFillShade="BF"/>
            <w:vAlign w:val="center"/>
          </w:tcPr>
          <w:p w:rsidR="00724B76" w:rsidRPr="003653F0" w:rsidRDefault="00724B76" w:rsidP="003653F0"/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016B24" w:rsidP="003653F0">
            <w:r w:rsidRPr="003653F0">
              <w:rPr>
                <w:rFonts w:hint="eastAsia"/>
              </w:rPr>
              <w:t>前進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</w:tr>
      <w:tr w:rsidR="003653F0" w:rsidTr="003653F0">
        <w:trPr>
          <w:trHeight w:val="1652"/>
        </w:trPr>
        <w:tc>
          <w:tcPr>
            <w:tcW w:w="1233" w:type="dxa"/>
            <w:shd w:val="clear" w:color="auto" w:fill="BF8F00" w:themeFill="accent4" w:themeFillShade="BF"/>
            <w:vAlign w:val="center"/>
          </w:tcPr>
          <w:p w:rsidR="00724B76" w:rsidRPr="003653F0" w:rsidRDefault="00016B24" w:rsidP="003653F0">
            <w:r w:rsidRPr="003653F0">
              <w:rPr>
                <w:rFonts w:hint="eastAsia"/>
              </w:rPr>
              <w:t>前進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  <w:tc>
          <w:tcPr>
            <w:tcW w:w="1138" w:type="dxa"/>
            <w:shd w:val="clear" w:color="auto" w:fill="BF8F00" w:themeFill="accent4" w:themeFillShade="BF"/>
            <w:vAlign w:val="center"/>
          </w:tcPr>
          <w:p w:rsidR="00724B76" w:rsidRPr="003653F0" w:rsidRDefault="007E6BAC" w:rsidP="003653F0">
            <w:r w:rsidRPr="003653F0">
              <w:rPr>
                <w:rFonts w:hint="eastAsia"/>
              </w:rPr>
              <w:t>0</w:t>
            </w:r>
            <w:r w:rsidR="00016B24" w:rsidRPr="003653F0">
              <w:rPr>
                <w:rFonts w:hint="eastAsia"/>
              </w:rPr>
              <w:t>後退</w:t>
            </w:r>
            <w:r w:rsidR="00016B24" w:rsidRPr="003653F0">
              <w:rPr>
                <w:rFonts w:hint="eastAsia"/>
              </w:rPr>
              <w:t>3</w:t>
            </w:r>
            <w:r w:rsidR="00016B24" w:rsidRPr="003653F0">
              <w:rPr>
                <w:rFonts w:hint="eastAsia"/>
              </w:rPr>
              <w:t>格</w:t>
            </w:r>
          </w:p>
        </w:tc>
        <w:tc>
          <w:tcPr>
            <w:tcW w:w="1234" w:type="dxa"/>
            <w:shd w:val="clear" w:color="auto" w:fill="BF8F00" w:themeFill="accent4" w:themeFillShade="BF"/>
            <w:vAlign w:val="center"/>
          </w:tcPr>
          <w:p w:rsidR="00724B76" w:rsidRPr="003653F0" w:rsidRDefault="00016B24" w:rsidP="003653F0">
            <w:r w:rsidRPr="003653F0">
              <w:rPr>
                <w:rFonts w:hint="eastAsia"/>
              </w:rPr>
              <w:t>在</w:t>
            </w:r>
            <w:proofErr w:type="gramStart"/>
            <w:r w:rsidRPr="003653F0">
              <w:rPr>
                <w:rFonts w:hint="eastAsia"/>
              </w:rPr>
              <w:t>骰</w:t>
            </w:r>
            <w:proofErr w:type="gramEnd"/>
            <w:r w:rsidRPr="003653F0">
              <w:rPr>
                <w:rFonts w:hint="eastAsia"/>
              </w:rPr>
              <w:t>10</w:t>
            </w:r>
            <w:r w:rsidRPr="003653F0">
              <w:rPr>
                <w:rFonts w:hint="eastAsia"/>
              </w:rPr>
              <w:t>次</w:t>
            </w:r>
            <w:r w:rsidR="003653F0" w:rsidRPr="003653F0">
              <w:rPr>
                <w:rFonts w:hint="eastAsia"/>
                <w:b/>
                <w:noProof/>
                <w:spacing w:val="10"/>
                <w:sz w:val="72"/>
                <w:szCs w:val="72"/>
              </w:rPr>
              <w:drawing>
                <wp:inline distT="0" distB="0" distL="0" distR="0" wp14:anchorId="0C4ABD2E" wp14:editId="2A483FEA">
                  <wp:extent cx="713780" cy="415290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ice-Transparent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601" cy="43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" w:type="dxa"/>
            <w:shd w:val="clear" w:color="auto" w:fill="BF8F00" w:themeFill="accent4" w:themeFillShade="BF"/>
            <w:vAlign w:val="center"/>
          </w:tcPr>
          <w:p w:rsidR="00724B76" w:rsidRPr="003653F0" w:rsidRDefault="007E6BAC" w:rsidP="003653F0">
            <w:pPr>
              <w:rPr>
                <w:sz w:val="20"/>
                <w:szCs w:val="20"/>
              </w:rPr>
            </w:pPr>
            <w:r w:rsidRPr="003653F0">
              <w:rPr>
                <w:rFonts w:hint="eastAsia"/>
                <w:sz w:val="20"/>
                <w:szCs w:val="20"/>
              </w:rPr>
              <w:t>得武漢肺炎</w:t>
            </w:r>
            <w:r w:rsidR="00016B24" w:rsidRPr="003653F0">
              <w:rPr>
                <w:rFonts w:hint="eastAsia"/>
                <w:sz w:val="20"/>
                <w:szCs w:val="20"/>
              </w:rPr>
              <w:t>暫停一次</w:t>
            </w:r>
          </w:p>
        </w:tc>
        <w:tc>
          <w:tcPr>
            <w:tcW w:w="2159" w:type="dxa"/>
            <w:shd w:val="clear" w:color="auto" w:fill="BF8F00" w:themeFill="accent4" w:themeFillShade="BF"/>
            <w:vAlign w:val="center"/>
          </w:tcPr>
          <w:p w:rsidR="00724B76" w:rsidRPr="003653F0" w:rsidRDefault="00910E43" w:rsidP="003653F0">
            <w:r w:rsidRPr="003653F0">
              <w:rPr>
                <w:rFonts w:hint="eastAsia"/>
              </w:rPr>
              <w:t>監獄</w:t>
            </w:r>
            <w:r w:rsidRPr="003653F0">
              <w:rPr>
                <w:rFonts w:hint="eastAsia"/>
              </w:rPr>
              <w:t>(</w:t>
            </w:r>
            <w:r w:rsidRPr="003653F0">
              <w:rPr>
                <w:rFonts w:hint="eastAsia"/>
              </w:rPr>
              <w:t>付</w:t>
            </w:r>
            <w:r w:rsidRPr="003653F0">
              <w:rPr>
                <w:rFonts w:hint="eastAsia"/>
              </w:rPr>
              <w:t>6000</w:t>
            </w:r>
            <w:r w:rsidRPr="003653F0">
              <w:rPr>
                <w:rFonts w:hint="eastAsia"/>
              </w:rPr>
              <w:t>或被元素週期表</w:t>
            </w:r>
            <w:r w:rsidRPr="003653F0">
              <w:rPr>
                <w:rFonts w:hint="eastAsia"/>
              </w:rPr>
              <w:t>)</w:t>
            </w:r>
          </w:p>
        </w:tc>
        <w:tc>
          <w:tcPr>
            <w:tcW w:w="1674" w:type="dxa"/>
            <w:shd w:val="clear" w:color="auto" w:fill="BF8F00" w:themeFill="accent4" w:themeFillShade="BF"/>
            <w:vAlign w:val="center"/>
          </w:tcPr>
          <w:p w:rsidR="00724B76" w:rsidRPr="003653F0" w:rsidRDefault="00016B24" w:rsidP="003653F0">
            <w:r w:rsidRPr="003653F0">
              <w:rPr>
                <w:rFonts w:hint="eastAsia"/>
              </w:rPr>
              <w:t>前進</w:t>
            </w:r>
            <w:r w:rsidRPr="003653F0">
              <w:rPr>
                <w:rFonts w:hint="eastAsia"/>
              </w:rPr>
              <w:t>3</w:t>
            </w:r>
            <w:r w:rsidRPr="003653F0">
              <w:rPr>
                <w:rFonts w:hint="eastAsia"/>
              </w:rPr>
              <w:t>格</w:t>
            </w:r>
          </w:p>
        </w:tc>
      </w:tr>
    </w:tbl>
    <w:p w:rsidR="000F1F24" w:rsidRDefault="000F1F24"/>
    <w:sectPr w:rsidR="000F1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76"/>
    <w:rsid w:val="00016B24"/>
    <w:rsid w:val="000F1F24"/>
    <w:rsid w:val="003653F0"/>
    <w:rsid w:val="006D52F4"/>
    <w:rsid w:val="00724B76"/>
    <w:rsid w:val="007E364C"/>
    <w:rsid w:val="007E6BAC"/>
    <w:rsid w:val="00910E43"/>
    <w:rsid w:val="00EC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BB0A"/>
  <w15:chartTrackingRefBased/>
  <w15:docId w15:val="{8CA92164-2E30-48A4-B8D3-3FF0D773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0E43"/>
    <w:rPr>
      <w:color w:val="0563C1" w:themeColor="hyperlink"/>
      <w:u w:val="single"/>
    </w:rPr>
  </w:style>
  <w:style w:type="paragraph" w:styleId="a5">
    <w:name w:val="No Spacing"/>
    <w:uiPriority w:val="1"/>
    <w:qFormat/>
    <w:rsid w:val="003653F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2F0F-69DF-42E5-9925-1BA5B148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2020-05-26T02:16:00Z</dcterms:modified>
</cp:coreProperties>
</file>