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777224221"/>
        <w:docPartObj>
          <w:docPartGallery w:val="Cover Pages"/>
          <w:docPartUnique/>
        </w:docPartObj>
      </w:sdtPr>
      <w:sdtEndPr>
        <w:rPr>
          <w:rFonts w:ascii="文鼎中行書" w:eastAsia="文鼎中行書"/>
          <w:color w:val="auto"/>
          <w:kern w:val="2"/>
          <w:sz w:val="96"/>
          <w:szCs w:val="96"/>
          <w14:textFill>
            <w14:gradFill>
              <w14:gsLst>
                <w14:gs w14:pos="0">
                  <w14:srgbClr w14:val="00B0F0"/>
                </w14:gs>
                <w14:gs w14:pos="100000">
                  <w14:srgbClr w14:val="FF66FF"/>
                </w14:gs>
              </w14:gsLst>
              <w14:lin w14:ang="5400000" w14:scaled="0"/>
            </w14:gradFill>
          </w14:textFill>
        </w:rPr>
      </w:sdtEndPr>
      <w:sdtContent>
        <w:p w:rsidR="00831114" w:rsidRDefault="00831114">
          <w:pPr>
            <w:pStyle w:val="a4"/>
            <w:spacing w:before="1540" w:after="240"/>
            <w:jc w:val="center"/>
            <w:rPr>
              <w:color w:val="5B9BD5" w:themeColor="accent1"/>
            </w:rPr>
          </w:pPr>
        </w:p>
        <w:sdt>
          <w:sdtPr>
            <w:rPr>
              <w:rFonts w:ascii="清松手寫體2" w:eastAsia="清松手寫體2" w:hAnsi="清松手寫體2" w:cstheme="majorBidi" w:hint="eastAsia"/>
              <w:caps/>
              <w:color w:val="5B9BD5" w:themeColor="accent1"/>
              <w:sz w:val="72"/>
              <w:szCs w:val="72"/>
              <w14:textFill>
                <w14:gradFill>
                  <w14:gsLst>
                    <w14:gs w14:pos="0">
                      <w14:srgbClr w14:val="7030A0"/>
                    </w14:gs>
                    <w14:gs w14:pos="100000">
                      <w14:srgbClr w14:val="00FFFF"/>
                    </w14:gs>
                  </w14:gsLst>
                  <w14:lin w14:ang="5400000" w14:scaled="0"/>
                </w14:gradFill>
              </w14:textFill>
            </w:rPr>
            <w:alias w:val="標題"/>
            <w:tag w:val=""/>
            <w:id w:val="1735040861"/>
            <w:placeholder>
              <w:docPart w:val="1292695DD1A24825B58E745B08EC438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831114" w:rsidRPr="002D6DF4" w:rsidRDefault="002D6DF4">
              <w:pPr>
                <w:pStyle w:val="a4"/>
                <w:pBdr>
                  <w:top w:val="single" w:sz="6" w:space="6" w:color="5B9BD5" w:themeColor="accent1"/>
                  <w:bottom w:val="single" w:sz="6" w:space="6" w:color="5B9BD5" w:themeColor="accent1"/>
                </w:pBdr>
                <w:spacing w:after="240"/>
                <w:jc w:val="center"/>
                <w:rPr>
                  <w:rFonts w:ascii="清松手寫體2" w:eastAsia="清松手寫體2" w:hAnsi="清松手寫體2" w:cstheme="majorBidi"/>
                  <w:caps/>
                  <w:color w:val="5B9BD5" w:themeColor="accent1"/>
                  <w:sz w:val="80"/>
                  <w:szCs w:val="80"/>
                  <w14:textFill>
                    <w14:gradFill>
                      <w14:gsLst>
                        <w14:gs w14:pos="0">
                          <w14:srgbClr w14:val="7030A0"/>
                        </w14:gs>
                        <w14:gs w14:pos="100000">
                          <w14:srgbClr w14:val="00FFFF"/>
                        </w14:gs>
                      </w14:gsLst>
                      <w14:lin w14:ang="5400000" w14:scaled="0"/>
                    </w14:gradFill>
                  </w14:textFill>
                </w:rPr>
              </w:pPr>
              <w:r w:rsidRPr="002D6DF4">
                <w:rPr>
                  <w:rFonts w:ascii="清松手寫體2" w:eastAsia="清松手寫體2" w:hAnsi="清松手寫體2" w:cstheme="majorBidi" w:hint="eastAsia"/>
                  <w:caps/>
                  <w:color w:val="5B9BD5" w:themeColor="accent1"/>
                  <w:sz w:val="72"/>
                  <w:szCs w:val="72"/>
                  <w14:textFill>
                    <w14:gradFill>
                      <w14:gsLst>
                        <w14:gs w14:pos="0">
                          <w14:srgbClr w14:val="7030A0"/>
                        </w14:gs>
                        <w14:gs w14:pos="100000">
                          <w14:srgbClr w14:val="00FFFF"/>
                        </w14:gs>
                      </w14:gsLst>
                      <w14:lin w14:ang="5400000" w14:scaled="0"/>
                    </w14:gradFill>
                  </w14:textFill>
                </w:rPr>
                <w:t>貓咪和狗的故事</w:t>
              </w:r>
            </w:p>
          </w:sdtContent>
        </w:sdt>
        <w:p w:rsidR="00831114" w:rsidRPr="002D6DF4" w:rsidRDefault="00831114">
          <w:pPr>
            <w:pStyle w:val="a4"/>
            <w:jc w:val="center"/>
            <w:rPr>
              <w:rFonts w:ascii="清松手寫體2" w:eastAsia="清松手寫體2" w:hAnsi="清松手寫體2"/>
              <w:color w:val="5B9BD5" w:themeColor="accent1"/>
              <w:sz w:val="28"/>
              <w:szCs w:val="28"/>
            </w:rPr>
          </w:pPr>
        </w:p>
        <w:p w:rsidR="00831114" w:rsidRDefault="00831114">
          <w:pPr>
            <w:pStyle w:val="a4"/>
            <w:spacing w:before="480"/>
            <w:jc w:val="center"/>
            <w:rPr>
              <w:rFonts w:hint="eastAsia"/>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1114" w:rsidRDefault="00831114">
                                <w:pPr>
                                  <w:pStyle w:val="a4"/>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p w:rsidR="00831114" w:rsidRDefault="00831114">
                          <w:pPr>
                            <w:pStyle w:val="a4"/>
                            <w:jc w:val="center"/>
                            <w:rPr>
                              <w:color w:val="5B9BD5" w:themeColor="accent1"/>
                            </w:rPr>
                          </w:pPr>
                        </w:p>
                      </w:txbxContent>
                    </v:textbox>
                    <w10:wrap anchorx="margin" anchory="page"/>
                  </v:shape>
                </w:pict>
              </mc:Fallback>
            </mc:AlternateContent>
          </w:r>
        </w:p>
        <w:p w:rsidR="00831114" w:rsidRDefault="00831114">
          <w:pPr>
            <w:widowControl/>
            <w:rPr>
              <w:rFonts w:ascii="文鼎中行書" w:eastAsia="文鼎中行書"/>
              <w:sz w:val="96"/>
              <w:szCs w:val="96"/>
              <w14:textFill>
                <w14:gradFill>
                  <w14:gsLst>
                    <w14:gs w14:pos="0">
                      <w14:srgbClr w14:val="00B0F0"/>
                    </w14:gs>
                    <w14:gs w14:pos="100000">
                      <w14:srgbClr w14:val="FF66FF"/>
                    </w14:gs>
                  </w14:gsLst>
                  <w14:lin w14:ang="5400000" w14:scaled="0"/>
                </w14:gradFill>
              </w14:textFill>
            </w:rPr>
          </w:pPr>
          <w:r>
            <w:rPr>
              <w:rFonts w:ascii="文鼎中行書" w:eastAsia="文鼎中行書"/>
              <w:sz w:val="96"/>
              <w:szCs w:val="96"/>
              <w14:textFill>
                <w14:gradFill>
                  <w14:gsLst>
                    <w14:gs w14:pos="0">
                      <w14:srgbClr w14:val="00B0F0"/>
                    </w14:gs>
                    <w14:gs w14:pos="100000">
                      <w14:srgbClr w14:val="FF66FF"/>
                    </w14:gs>
                  </w14:gsLst>
                  <w14:lin w14:ang="5400000" w14:scaled="0"/>
                </w14:gradFill>
              </w14:textFill>
            </w:rPr>
            <w:br w:type="page"/>
          </w:r>
        </w:p>
      </w:sdtContent>
    </w:sdt>
    <w:p w:rsidR="00AB14C4" w:rsidRPr="00A800D3" w:rsidRDefault="00BF7B41">
      <w:pPr>
        <w:rPr>
          <w:rFonts w:ascii="文鼎中行書" w:eastAsia="文鼎中行書"/>
          <w:sz w:val="72"/>
          <w:szCs w:val="72"/>
          <w14:textFill>
            <w14:gradFill>
              <w14:gsLst>
                <w14:gs w14:pos="0">
                  <w14:srgbClr w14:val="7030A0"/>
                </w14:gs>
                <w14:gs w14:pos="100000">
                  <w14:srgbClr w14:val="00FFFF"/>
                </w14:gs>
              </w14:gsLst>
              <w14:lin w14:ang="5400000" w14:scaled="0"/>
            </w14:gradFill>
          </w14:textFill>
        </w:rPr>
      </w:pPr>
      <w:r>
        <w:rPr>
          <w:noProof/>
        </w:rPr>
        <w:drawing>
          <wp:anchor distT="0" distB="0" distL="114300" distR="114300" simplePos="0" relativeHeight="251658240" behindDoc="0" locked="0" layoutInCell="1" allowOverlap="1">
            <wp:simplePos x="0" y="0"/>
            <wp:positionH relativeFrom="column">
              <wp:posOffset>3895725</wp:posOffset>
            </wp:positionH>
            <wp:positionV relativeFrom="paragraph">
              <wp:posOffset>-781050</wp:posOffset>
            </wp:positionV>
            <wp:extent cx="1993265" cy="1609725"/>
            <wp:effectExtent l="0" t="0" r="6985" b="9525"/>
            <wp:wrapNone/>
            <wp:docPr id="3" name="圖片 3" descr="https://upload.wikimedia.org/wikipedia/commons/thumb/c/c5/Wildkatze-P1000618.JPG/200px-Wildkatze-P1000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5/Wildkatze-P1000618.JPG/200px-Wildkatze-P10006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3781" cy="16585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B41" w:rsidRPr="00BF7B41" w:rsidRDefault="00BF7B41" w:rsidP="00A800D3">
      <w:pPr>
        <w:rPr>
          <w:rFonts w:ascii="文鼎中行書" w:eastAsia="文鼎中行書"/>
          <w:szCs w:val="24"/>
          <w14:textFill>
            <w14:gradFill>
              <w14:gsLst>
                <w14:gs w14:pos="0">
                  <w14:srgbClr w14:val="00B0F0"/>
                </w14:gs>
                <w14:gs w14:pos="100000">
                  <w14:srgbClr w14:val="FF66FF"/>
                </w14:gs>
              </w14:gsLst>
              <w14:lin w14:ang="5400000" w14:scaled="0"/>
            </w14:gradFill>
          </w14:textFill>
        </w:rPr>
      </w:pPr>
      <w:r w:rsidRPr="00BF7B41">
        <w:rPr>
          <w:rFonts w:ascii="文鼎中行書" w:eastAsia="文鼎中行書"/>
          <w:szCs w:val="24"/>
          <w14:textFill>
            <w14:gradFill>
              <w14:gsLst>
                <w14:gs w14:pos="0">
                  <w14:srgbClr w14:val="00B0F0"/>
                </w14:gs>
                <w14:gs w14:pos="100000">
                  <w14:srgbClr w14:val="FF66FF"/>
                </w14:gs>
              </w14:gsLst>
              <w14:lin w14:ang="5400000" w14:scaled="0"/>
            </w14:gradFill>
          </w14:textFill>
        </w:rPr>
        <w:t>https://zh.wikipedia.org/wiki/File:Catdryfood.jpg</w:t>
      </w:r>
    </w:p>
    <w:p w:rsidR="00BF7B41" w:rsidRDefault="00BF7B41" w:rsidP="00A800D3">
      <w:pPr>
        <w:rPr>
          <w:rFonts w:ascii="文鼎中行書" w:eastAsia="文鼎中行書"/>
          <w:sz w:val="96"/>
          <w:szCs w:val="96"/>
          <w14:textFill>
            <w14:gradFill>
              <w14:gsLst>
                <w14:gs w14:pos="0">
                  <w14:srgbClr w14:val="00B0F0"/>
                </w14:gs>
                <w14:gs w14:pos="100000">
                  <w14:srgbClr w14:val="FF66FF"/>
                </w14:gs>
              </w14:gsLst>
              <w14:lin w14:ang="5400000" w14:scaled="0"/>
            </w14:gradFill>
          </w14:textFill>
        </w:rPr>
      </w:pPr>
    </w:p>
    <w:p w:rsidR="00BF7B41" w:rsidRDefault="00BF7B41"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Pr>
          <w:rFonts w:ascii="文鼎中行書" w:eastAsia="文鼎中行書" w:hint="eastAsia"/>
          <w:sz w:val="96"/>
          <w:szCs w:val="96"/>
          <w14:textFill>
            <w14:gradFill>
              <w14:gsLst>
                <w14:gs w14:pos="0">
                  <w14:srgbClr w14:val="00B0F0"/>
                </w14:gs>
                <w14:gs w14:pos="100000">
                  <w14:srgbClr w14:val="FF66FF"/>
                </w14:gs>
              </w14:gsLst>
              <w14:lin w14:ang="5400000" w14:scaled="0"/>
            </w14:gradFill>
          </w14:textFill>
        </w:rPr>
        <w:t>貓</w:t>
      </w:r>
      <w:r w:rsidRPr="00BF7B41">
        <w:rPr>
          <w:rFonts w:ascii="文鼎中行書" w:eastAsia="文鼎中行書" w:hint="eastAsia"/>
          <w:sz w:val="96"/>
          <w:szCs w:val="96"/>
          <w14:textFill>
            <w14:gradFill>
              <w14:gsLst>
                <w14:gs w14:pos="0">
                  <w14:srgbClr w14:val="00B0F0"/>
                </w14:gs>
                <w14:gs w14:pos="100000">
                  <w14:srgbClr w14:val="FF66FF"/>
                </w14:gs>
              </w14:gsLst>
              <w14:lin w14:ang="5400000" w14:scaled="0"/>
            </w14:gradFill>
          </w14:textFill>
        </w:rPr>
        <w:t>:</w:t>
      </w:r>
      <w:r w:rsidRPr="00BF7B41">
        <w:rPr>
          <w:noProof/>
        </w:rPr>
        <w:t xml:space="preserve"> </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行為</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排泄</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貓在排泄後會掩埋其排泄物。在中國形容人做事馬虎的諺語「貓</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兒埋狗</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屎」。這是一種為了掩藏自己氣息的做法，因為在</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野外貓</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並不是很高級的獵食者，需要把自己藏起來不被天敵發現。但是一些家貓生活在比較安全的環境裡，會漸漸放棄掩埋自己的排泄物，這種變化有可能是後天形成的。</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睡眠</w:t>
      </w:r>
    </w:p>
    <w:p w:rsidR="00A800D3" w:rsidRPr="00A800D3" w:rsidRDefault="00A800D3" w:rsidP="00A800D3">
      <w:pPr>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貓為補充精力，睡眠時間比較其它動物長久。每日睡眠時間在12至16小時間，平均在13至14小時，部分更會睡眠20小時，惟只有30%的睡眠為酣睡期，其餘睡覺時間皆</w:t>
      </w: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lastRenderedPageBreak/>
        <w:t>為非酣睡期，容易驚醒。在英文中，「cat nap」（打盹）</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即為指能夠</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像貓一樣快速入睡。</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牠</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們常在晚間活動，但並不表示他們是夜行性動物。</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貓叫聲（關於這個音頻文件  說明</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資訊）在中文為</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喵（</w:t>
      </w:r>
      <w:proofErr w:type="spellStart"/>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mi</w:t>
      </w:r>
      <w:r w:rsidRPr="00A800D3">
        <w:rPr>
          <w:rFonts w:ascii="Calibri" w:eastAsia="文鼎中行書" w:hAnsi="Calibri" w:cs="Calibri"/>
          <w:sz w:val="32"/>
          <w:szCs w:val="32"/>
          <w14:textFill>
            <w14:gradFill>
              <w14:gsLst>
                <w14:gs w14:pos="0">
                  <w14:srgbClr w14:val="00B0F0"/>
                </w14:gs>
                <w14:gs w14:pos="100000">
                  <w14:srgbClr w14:val="FF66FF"/>
                </w14:gs>
              </w14:gsLst>
              <w14:lin w14:ang="5400000" w14:scaled="0"/>
            </w14:gradFill>
          </w14:textFill>
        </w:rPr>
        <w:t>ā</w:t>
      </w: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o</w:t>
      </w:r>
      <w:proofErr w:type="spell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、ㄇㄧㄠ）、日語為</w:t>
      </w:r>
      <w:proofErr w:type="spell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nyaa</w:t>
      </w:r>
      <w:proofErr w:type="spell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（にゃあ）、美式英語為meow、英式英語為</w:t>
      </w:r>
      <w:proofErr w:type="spell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miaow</w:t>
      </w:r>
      <w:proofErr w:type="spell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、法語為</w:t>
      </w:r>
      <w:proofErr w:type="spell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miaou</w:t>
      </w:r>
      <w:proofErr w:type="spell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，以及其他不同的語言拼法。貓叫聲有著其意味深長的意涵，貓也會發出使人舒服[來源請求]，開心</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的嗚嗚聲</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，和低聲嘶吼，貓甚至可以同時</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喵喵</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叫或發出</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嗚嗚聲</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，儘管這很少見。有時貓也會</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嗥叫或鳴</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叫。除了</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喵喵</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叫</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以外，</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貓還會發出咕嚕聲（關於這個音頻文件  說明</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資訊），推測可能是延續小貓時想</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喝奶時所</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發出的聲音，不確定如何發出這種特有的咕嚕聲，可能從喉嚨裡、聲帶附近的薄膜振動所產生，</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成貓發出</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咕嚕聲通常表示友好、</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滿意、放鬆，</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但生病或煩躁的貓偶爾也會發出咕嚕聲。貓在遇到敵人時，也會發出像蛇一樣的嘶</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嘶</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聲，用來震懾敵人。另外貓發現到遠方的鳥類時，會非常專注的凝視並發出『啊</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啊啊啊</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』『嘎嘎</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嘎嘎</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』的高頻叫聲，英語稱為Cat Chirping或Cat Chattering，飼養在室內或大樓裡的</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貓尤常</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出現這種狀況，對著窗外的鳥發出這種叫聲。</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某些貓先天無法發聲，稱為無聲貓，亦有聲帶</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被割而無法</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發聲者。</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遊戲</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幼貓常會</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藉</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與其他貓遊戲</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以訓練自己捕捉獵物，由人類豢養的貓大多會用人造的</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逗貓棒予貓玩</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w:t>
      </w:r>
    </w:p>
    <w:p w:rsidR="00A800D3" w:rsidRP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p>
    <w:p w:rsidR="00A800D3" w:rsidRDefault="00A800D3"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就</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室內貓</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而言，遊戲為良好運動，亦能夠增進與同伴的情誼。在卡通片中，會</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出現貓玩毛線</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球的畫面，但是於現實中，貓極可能食下毛線，從而引發腸胃疾病。</w:t>
      </w:r>
      <w:proofErr w:type="gramStart"/>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此外，</w:t>
      </w:r>
      <w:proofErr w:type="gramEnd"/>
      <w:r w:rsidRPr="00A800D3">
        <w:rPr>
          <w:rFonts w:ascii="文鼎中行書" w:eastAsia="文鼎中行書" w:hint="eastAsia"/>
          <w:sz w:val="32"/>
          <w:szCs w:val="32"/>
          <w14:textFill>
            <w14:gradFill>
              <w14:gsLst>
                <w14:gs w14:pos="0">
                  <w14:srgbClr w14:val="00B0F0"/>
                </w14:gs>
                <w14:gs w14:pos="100000">
                  <w14:srgbClr w14:val="FF66FF"/>
                </w14:gs>
              </w14:gsLst>
              <w14:lin w14:ang="5400000" w14:scaled="0"/>
            </w14:gradFill>
          </w14:textFill>
        </w:rPr>
        <w:t>貓喜歡玩桌球。</w:t>
      </w:r>
    </w:p>
    <w:p w:rsidR="00400F6A" w:rsidRDefault="00400F6A"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p>
    <w:p w:rsidR="00400F6A" w:rsidRDefault="00400F6A" w:rsidP="00A800D3">
      <w:pPr>
        <w:rPr>
          <w:rFonts w:ascii="文鼎中行書" w:eastAsia="文鼎中行書"/>
          <w:sz w:val="32"/>
          <w:szCs w:val="32"/>
          <w14:textFill>
            <w14:gradFill>
              <w14:gsLst>
                <w14:gs w14:pos="0">
                  <w14:srgbClr w14:val="00B0F0"/>
                </w14:gs>
                <w14:gs w14:pos="100000">
                  <w14:srgbClr w14:val="FF66FF"/>
                </w14:gs>
              </w14:gsLst>
              <w14:lin w14:ang="5400000" w14:scaled="0"/>
            </w14:gradFill>
          </w14:textFill>
        </w:rPr>
      </w:pPr>
      <w:r>
        <w:rPr>
          <w:noProof/>
        </w:rPr>
        <w:drawing>
          <wp:inline distT="0" distB="0" distL="0" distR="0" wp14:anchorId="5D4E5C85" wp14:editId="7DE1BE48">
            <wp:extent cx="1904943" cy="1524000"/>
            <wp:effectExtent l="0" t="0" r="635" b="0"/>
            <wp:docPr id="16" name="圖片 16" descr="https://upload.wikimedia.org/wikipedia/commons/thumb/d/df/Snowball.jpg/220px-Snow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d/df/Snowball.jpg/220px-Snowb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81" cy="1623633"/>
                    </a:xfrm>
                    <a:prstGeom prst="rect">
                      <a:avLst/>
                    </a:prstGeom>
                    <a:noFill/>
                    <a:ln>
                      <a:noFill/>
                    </a:ln>
                  </pic:spPr>
                </pic:pic>
              </a:graphicData>
            </a:graphic>
          </wp:inline>
        </w:drawing>
      </w:r>
      <w:r>
        <w:rPr>
          <w:noProof/>
        </w:rPr>
        <w:drawing>
          <wp:inline distT="0" distB="0" distL="0" distR="0" wp14:anchorId="55D057FB" wp14:editId="5143B068">
            <wp:extent cx="2152650" cy="1533763"/>
            <wp:effectExtent l="0" t="0" r="0" b="9525"/>
            <wp:docPr id="20" name="圖片 20" descr="Pride of Pets Dog Show, 2011 (6271388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ide of Pets Dog Show, 2011 (627138877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6560" cy="1543674"/>
                    </a:xfrm>
                    <a:prstGeom prst="rect">
                      <a:avLst/>
                    </a:prstGeom>
                    <a:noFill/>
                    <a:ln>
                      <a:noFill/>
                    </a:ln>
                  </pic:spPr>
                </pic:pic>
              </a:graphicData>
            </a:graphic>
          </wp:inline>
        </w:drawing>
      </w:r>
    </w:p>
    <w:p w:rsidR="00A800D3" w:rsidRPr="00400F6A" w:rsidRDefault="00A800D3" w:rsidP="00A800D3">
      <w:pPr>
        <w:rPr>
          <w:rFonts w:ascii="文鼎中行書" w:eastAsia="文鼎中行書"/>
          <w:sz w:val="72"/>
          <w:szCs w:val="72"/>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72"/>
          <w:szCs w:val="72"/>
          <w14:textFill>
            <w14:gradFill>
              <w14:gsLst>
                <w14:gs w14:pos="0">
                  <w14:srgbClr w14:val="0070C0"/>
                </w14:gs>
                <w14:gs w14:pos="100000">
                  <w14:srgbClr w14:val="00FFFF"/>
                </w14:gs>
              </w14:gsLst>
              <w14:lin w14:ang="5400000" w14:scaled="0"/>
            </w14:gradFill>
          </w14:textFill>
        </w:rPr>
        <w:t>狗與人類的關係</w:t>
      </w:r>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p>
    <w:p w:rsidR="00A800D3" w:rsidRPr="00400F6A" w:rsidRDefault="00A800D3" w:rsidP="00A800D3">
      <w:pPr>
        <w:rPr>
          <w:rFonts w:ascii="文鼎中行書" w:eastAsia="文鼎中行書"/>
          <w:sz w:val="56"/>
          <w:szCs w:val="56"/>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56"/>
          <w:szCs w:val="56"/>
          <w14:textFill>
            <w14:gradFill>
              <w14:gsLst>
                <w14:gs w14:pos="0">
                  <w14:srgbClr w14:val="0070C0"/>
                </w14:gs>
                <w14:gs w14:pos="100000">
                  <w14:srgbClr w14:val="00FFFF"/>
                </w14:gs>
              </w14:gsLst>
              <w14:lin w14:ang="5400000" w14:scaled="0"/>
            </w14:gradFill>
          </w14:textFill>
        </w:rPr>
        <w:t>寵物</w:t>
      </w:r>
      <w:proofErr w:type="gramStart"/>
      <w:r w:rsidRPr="00400F6A">
        <w:rPr>
          <w:rFonts w:ascii="文鼎中行書" w:eastAsia="文鼎中行書" w:hint="eastAsia"/>
          <w:sz w:val="56"/>
          <w:szCs w:val="56"/>
          <w14:textFill>
            <w14:gradFill>
              <w14:gsLst>
                <w14:gs w14:pos="0">
                  <w14:srgbClr w14:val="0070C0"/>
                </w14:gs>
                <w14:gs w14:pos="100000">
                  <w14:srgbClr w14:val="00FFFF"/>
                </w14:gs>
              </w14:gsLst>
              <w14:lin w14:ang="5400000" w14:scaled="0"/>
            </w14:gradFill>
          </w14:textFill>
        </w:rPr>
        <w:t>京巴狗</w:t>
      </w:r>
      <w:proofErr w:type="gramEnd"/>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犬在人類社會中扮演多重角色，有不同的工作犬之分。傳統上，犬類被用於放牧、守衛等，現在也用作導盲、搜救、偵緝等工作。現如今在許多國家，家犬最普通和重要的社會角色是作為寵物。</w:t>
      </w:r>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p>
    <w:p w:rsidR="00A800D3" w:rsidRPr="00400F6A" w:rsidRDefault="00A800D3" w:rsidP="00A800D3">
      <w:pPr>
        <w:rPr>
          <w:rFonts w:ascii="文鼎中行書" w:eastAsia="文鼎中行書"/>
          <w:sz w:val="56"/>
          <w:szCs w:val="56"/>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56"/>
          <w:szCs w:val="56"/>
          <w14:textFill>
            <w14:gradFill>
              <w14:gsLst>
                <w14:gs w14:pos="0">
                  <w14:srgbClr w14:val="0070C0"/>
                </w14:gs>
                <w14:gs w14:pos="100000">
                  <w14:srgbClr w14:val="00FFFF"/>
                </w14:gs>
              </w14:gsLst>
              <w14:lin w14:ang="5400000" w14:scaled="0"/>
            </w14:gradFill>
          </w14:textFill>
        </w:rPr>
        <w:t>寵物狗</w:t>
      </w:r>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人類與狗之間經常存在強烈的感情羈絆。狗已經成為人類的寵物。人們樂於接受一個永遠高興看見他，並善解人意的好友，並且這個好友沒有任何功利性要求。根據2012年英國媒體報導，近期在《當代生物學》的期刊上發表了</w:t>
      </w:r>
      <w:proofErr w:type="gramStart"/>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一</w:t>
      </w:r>
      <w:proofErr w:type="gramEnd"/>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項新的科學研究，研究發現狗智商與一個2歲幼兒相當類似，並有類似嬰兒的認知技能，不僅能夠了解人類的語言跟想法。團隊更進一步指出，透過狗的眼球運動可得知</w:t>
      </w:r>
      <w:proofErr w:type="gramStart"/>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其腦部</w:t>
      </w:r>
      <w:proofErr w:type="gramEnd"/>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運作，並利用追蹤技術也可以發現部分較聰明的狗還會學習人類的社會技能。[來源請求]</w:t>
      </w:r>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一些研究發現狗能夠傳遞深度情感，例如2014年匈牙利研究人員更成功透過神經成像實驗發現，狗的大腦確實可感受人類情緒，再做出各種貼心反應。這據稱可能是因為其與現代人類的緊密關係造成，在進化中，倖存下的狗會逐步變得和人類生活更緊密。[來源請求]使用功能性核磁共振發現，經過訓練的狗，腦中左側</w:t>
      </w:r>
      <w:proofErr w:type="gramStart"/>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顳</w:t>
      </w:r>
      <w:proofErr w:type="gramEnd"/>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葉皮質、杏仁核、</w:t>
      </w:r>
      <w:proofErr w:type="gramStart"/>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尾核</w:t>
      </w:r>
      <w:proofErr w:type="gramEnd"/>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、視丘，會對人類</w:t>
      </w:r>
      <w:proofErr w:type="gramStart"/>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所說的字</w:t>
      </w:r>
      <w:proofErr w:type="gramEnd"/>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有反應。</w:t>
      </w:r>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p>
    <w:p w:rsidR="00A800D3" w:rsidRPr="00400F6A"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p>
    <w:p w:rsidR="00A800D3" w:rsidRDefault="00A800D3" w:rsidP="00A800D3">
      <w:pPr>
        <w:rPr>
          <w:rFonts w:ascii="文鼎中行書" w:eastAsia="文鼎中行書"/>
          <w:sz w:val="32"/>
          <w:szCs w:val="32"/>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估計有10-20%的人對貓、狗過敏，但對狗過敏比對貓過敏更難診斷。[28]2008年德國慕尼黑海姆霍茲中心流行病學研究所，研究顯示家裡沒養狗的小孩比從出生到六歲家裡有養狗的小孩，容易對引發氣喘、過敏性鼻炎、濕疹的花粉與吸入性過敏原過敏。研究者海恩瑞希認為，早期接觸到</w:t>
      </w:r>
      <w:proofErr w:type="gramStart"/>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狗毛帶進</w:t>
      </w:r>
      <w:proofErr w:type="gramEnd"/>
      <w:r w:rsidRPr="00400F6A">
        <w:rPr>
          <w:rFonts w:ascii="文鼎中行書" w:eastAsia="文鼎中行書" w:hint="eastAsia"/>
          <w:sz w:val="32"/>
          <w:szCs w:val="32"/>
          <w14:textFill>
            <w14:gradFill>
              <w14:gsLst>
                <w14:gs w14:pos="0">
                  <w14:srgbClr w14:val="0070C0"/>
                </w14:gs>
                <w14:gs w14:pos="100000">
                  <w14:srgbClr w14:val="00FFFF"/>
                </w14:gs>
              </w14:gsLst>
              <w14:lin w14:ang="5400000" w14:scaled="0"/>
            </w14:gradFill>
          </w14:textFill>
        </w:rPr>
        <w:t>屋內的細菌，可刺激免疫系統成熟。另外有研究顯示，出生後一年內家中有寵物的幼童，在7-9歲時過敏性疾病盛行率較低，暗示著寵物貓狗或許有助於防止過敏發生。</w:t>
      </w:r>
    </w:p>
    <w:p w:rsidR="00400F6A" w:rsidRDefault="00400F6A" w:rsidP="00A800D3">
      <w:pPr>
        <w:rPr>
          <w:rFonts w:ascii="文鼎中行書" w:eastAsia="文鼎中行書"/>
          <w:sz w:val="56"/>
          <w:szCs w:val="56"/>
          <w14:textFill>
            <w14:gradFill>
              <w14:gsLst>
                <w14:gs w14:pos="0">
                  <w14:srgbClr w14:val="0070C0"/>
                </w14:gs>
                <w14:gs w14:pos="100000">
                  <w14:srgbClr w14:val="00FFFF"/>
                </w14:gs>
              </w14:gsLst>
              <w14:lin w14:ang="5400000" w14:scaled="0"/>
            </w14:gradFill>
          </w14:textFill>
        </w:rPr>
      </w:pPr>
      <w:r w:rsidRPr="00400F6A">
        <w:rPr>
          <w:rFonts w:ascii="文鼎中行書" w:eastAsia="文鼎中行書" w:hint="eastAsia"/>
          <w:sz w:val="56"/>
          <w:szCs w:val="56"/>
          <w14:textFill>
            <w14:gradFill>
              <w14:gsLst>
                <w14:gs w14:pos="0">
                  <w14:srgbClr w14:val="0070C0"/>
                </w14:gs>
                <w14:gs w14:pos="100000">
                  <w14:srgbClr w14:val="00FFFF"/>
                </w14:gs>
              </w14:gsLst>
              <w14:lin w14:ang="5400000" w14:scaled="0"/>
            </w14:gradFill>
          </w14:textFill>
        </w:rPr>
        <w:t>資料來源:</w:t>
      </w:r>
    </w:p>
    <w:p w:rsidR="00400F6A" w:rsidRPr="00400F6A" w:rsidRDefault="007A20FC" w:rsidP="00A800D3">
      <w:pPr>
        <w:rPr>
          <w:rFonts w:ascii="文鼎中行書" w:eastAsia="文鼎中行書"/>
          <w:sz w:val="56"/>
          <w:szCs w:val="56"/>
          <w14:textFill>
            <w14:gradFill>
              <w14:gsLst>
                <w14:gs w14:pos="0">
                  <w14:srgbClr w14:val="0070C0"/>
                </w14:gs>
                <w14:gs w14:pos="100000">
                  <w14:srgbClr w14:val="00FFFF"/>
                </w14:gs>
              </w14:gsLst>
              <w14:lin w14:ang="5400000" w14:scaled="0"/>
            </w14:gradFill>
          </w14:textFill>
        </w:rPr>
      </w:pPr>
      <w:hyperlink r:id="rId10" w:history="1">
        <w:r w:rsidR="00400F6A">
          <w:rPr>
            <w:rStyle w:val="a3"/>
          </w:rPr>
          <w:t>https://zh.wikipedia.org/wiki/%E6%9F%B4%E7%8A%AC</w:t>
        </w:r>
      </w:hyperlink>
    </w:p>
    <w:sectPr w:rsidR="00400F6A" w:rsidRPr="00400F6A" w:rsidSect="0083111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FC" w:rsidRDefault="007A20FC" w:rsidP="007A20FC">
      <w:r>
        <w:separator/>
      </w:r>
    </w:p>
  </w:endnote>
  <w:endnote w:type="continuationSeparator" w:id="0">
    <w:p w:rsidR="007A20FC" w:rsidRDefault="007A20FC" w:rsidP="007A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中行書">
    <w:panose1 w:val="020B0609010101010101"/>
    <w:charset w:val="88"/>
    <w:family w:val="modern"/>
    <w:pitch w:val="fixed"/>
    <w:sig w:usb0="800002A3" w:usb1="38CF7C70" w:usb2="00000016" w:usb3="00000000" w:csb0="00100000" w:csb1="00000000"/>
  </w:font>
  <w:font w:name="清松手寫體2">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FC" w:rsidRDefault="007A20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128010"/>
      <w:docPartObj>
        <w:docPartGallery w:val="Page Numbers (Bottom of Page)"/>
        <w:docPartUnique/>
      </w:docPartObj>
    </w:sdtPr>
    <w:sdtContent>
      <w:bookmarkStart w:id="0" w:name="_GoBack" w:displacedByCustomXml="prev"/>
      <w:bookmarkEnd w:id="0" w:displacedByCustomXml="prev"/>
      <w:p w:rsidR="007A20FC" w:rsidRDefault="007A20FC">
        <w:pPr>
          <w:pStyle w:val="a8"/>
        </w:pPr>
        <w:r>
          <w:rPr>
            <w:noProof/>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61975" cy="561975"/>
                  <wp:effectExtent l="9525" t="9525" r="9525" b="9525"/>
                  <wp:wrapNone/>
                  <wp:docPr id="1" name="橢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7A20FC" w:rsidRDefault="007A20FC">
                              <w:pPr>
                                <w:pStyle w:val="a8"/>
                                <w:rPr>
                                  <w:color w:val="5B9BD5" w:themeColor="accent1"/>
                                </w:rPr>
                              </w:pPr>
                              <w:r>
                                <w:fldChar w:fldCharType="begin"/>
                              </w:r>
                              <w:r>
                                <w:instrText>PAGE  \* MERGEFORMAT</w:instrText>
                              </w:r>
                              <w:r>
                                <w:fldChar w:fldCharType="separate"/>
                              </w:r>
                              <w:r w:rsidRPr="007A20FC">
                                <w:rPr>
                                  <w:noProof/>
                                  <w:color w:val="5B9BD5" w:themeColor="accent1"/>
                                  <w:lang w:val="zh-TW"/>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橢圓 1" o:spid="_x0000_s1027"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" filled="f" fillcolor="#c0504d" strokecolor="#adc1d9" strokeweight="1pt">
                  <v:textbox inset=",0,,0">
                    <w:txbxContent>
                      <w:p w:rsidR="007A20FC" w:rsidRDefault="007A20FC">
                        <w:pPr>
                          <w:pStyle w:val="a8"/>
                          <w:rPr>
                            <w:color w:val="5B9BD5" w:themeColor="accent1"/>
                          </w:rPr>
                        </w:pPr>
                        <w:r>
                          <w:fldChar w:fldCharType="begin"/>
                        </w:r>
                        <w:r>
                          <w:instrText>PAGE  \* MERGEFORMAT</w:instrText>
                        </w:r>
                        <w:r>
                          <w:fldChar w:fldCharType="separate"/>
                        </w:r>
                        <w:r w:rsidRPr="007A20FC">
                          <w:rPr>
                            <w:noProof/>
                            <w:color w:val="5B9BD5" w:themeColor="accent1"/>
                            <w:lang w:val="zh-TW"/>
                          </w:rPr>
                          <w:t>1</w:t>
                        </w:r>
                        <w:r>
                          <w:rPr>
                            <w:color w:val="5B9BD5" w:themeColor="accent1"/>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FC" w:rsidRDefault="007A20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FC" w:rsidRDefault="007A20FC" w:rsidP="007A20FC">
      <w:r>
        <w:separator/>
      </w:r>
    </w:p>
  </w:footnote>
  <w:footnote w:type="continuationSeparator" w:id="0">
    <w:p w:rsidR="007A20FC" w:rsidRDefault="007A20FC" w:rsidP="007A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FC" w:rsidRDefault="007A20F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FC" w:rsidRDefault="007A20F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FC" w:rsidRDefault="007A20F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D3"/>
    <w:rsid w:val="002D6DF4"/>
    <w:rsid w:val="00400F6A"/>
    <w:rsid w:val="006F484A"/>
    <w:rsid w:val="007A20FC"/>
    <w:rsid w:val="00831114"/>
    <w:rsid w:val="009B328E"/>
    <w:rsid w:val="00A800D3"/>
    <w:rsid w:val="00AB14C4"/>
    <w:rsid w:val="00BF7B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B0D7DB"/>
  <w15:chartTrackingRefBased/>
  <w15:docId w15:val="{84AB2274-5197-44E5-AE2F-8FEDEABF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0F6A"/>
    <w:rPr>
      <w:color w:val="0000FF"/>
      <w:u w:val="single"/>
    </w:rPr>
  </w:style>
  <w:style w:type="paragraph" w:styleId="a4">
    <w:name w:val="No Spacing"/>
    <w:link w:val="a5"/>
    <w:uiPriority w:val="1"/>
    <w:qFormat/>
    <w:rsid w:val="00831114"/>
    <w:rPr>
      <w:kern w:val="0"/>
      <w:sz w:val="22"/>
    </w:rPr>
  </w:style>
  <w:style w:type="character" w:customStyle="1" w:styleId="a5">
    <w:name w:val="無間距 字元"/>
    <w:basedOn w:val="a0"/>
    <w:link w:val="a4"/>
    <w:uiPriority w:val="1"/>
    <w:rsid w:val="00831114"/>
    <w:rPr>
      <w:kern w:val="0"/>
      <w:sz w:val="22"/>
    </w:rPr>
  </w:style>
  <w:style w:type="paragraph" w:styleId="a6">
    <w:name w:val="header"/>
    <w:basedOn w:val="a"/>
    <w:link w:val="a7"/>
    <w:uiPriority w:val="99"/>
    <w:unhideWhenUsed/>
    <w:rsid w:val="007A20FC"/>
    <w:pPr>
      <w:tabs>
        <w:tab w:val="center" w:pos="4153"/>
        <w:tab w:val="right" w:pos="8306"/>
      </w:tabs>
      <w:snapToGrid w:val="0"/>
    </w:pPr>
    <w:rPr>
      <w:sz w:val="20"/>
      <w:szCs w:val="20"/>
    </w:rPr>
  </w:style>
  <w:style w:type="character" w:customStyle="1" w:styleId="a7">
    <w:name w:val="頁首 字元"/>
    <w:basedOn w:val="a0"/>
    <w:link w:val="a6"/>
    <w:uiPriority w:val="99"/>
    <w:rsid w:val="007A20FC"/>
    <w:rPr>
      <w:sz w:val="20"/>
      <w:szCs w:val="20"/>
    </w:rPr>
  </w:style>
  <w:style w:type="paragraph" w:styleId="a8">
    <w:name w:val="footer"/>
    <w:basedOn w:val="a"/>
    <w:link w:val="a9"/>
    <w:uiPriority w:val="99"/>
    <w:unhideWhenUsed/>
    <w:rsid w:val="007A20FC"/>
    <w:pPr>
      <w:tabs>
        <w:tab w:val="center" w:pos="4153"/>
        <w:tab w:val="right" w:pos="8306"/>
      </w:tabs>
      <w:snapToGrid w:val="0"/>
    </w:pPr>
    <w:rPr>
      <w:sz w:val="20"/>
      <w:szCs w:val="20"/>
    </w:rPr>
  </w:style>
  <w:style w:type="character" w:customStyle="1" w:styleId="a9">
    <w:name w:val="頁尾 字元"/>
    <w:basedOn w:val="a0"/>
    <w:link w:val="a8"/>
    <w:uiPriority w:val="99"/>
    <w:rsid w:val="007A20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962264">
      <w:bodyDiv w:val="1"/>
      <w:marLeft w:val="0"/>
      <w:marRight w:val="0"/>
      <w:marTop w:val="0"/>
      <w:marBottom w:val="0"/>
      <w:divBdr>
        <w:top w:val="none" w:sz="0" w:space="0" w:color="auto"/>
        <w:left w:val="none" w:sz="0" w:space="0" w:color="auto"/>
        <w:bottom w:val="none" w:sz="0" w:space="0" w:color="auto"/>
        <w:right w:val="none" w:sz="0" w:space="0" w:color="auto"/>
      </w:divBdr>
      <w:divsChild>
        <w:div w:id="1739789652">
          <w:marLeft w:val="336"/>
          <w:marRight w:val="0"/>
          <w:marTop w:val="120"/>
          <w:marBottom w:val="312"/>
          <w:divBdr>
            <w:top w:val="none" w:sz="0" w:space="0" w:color="auto"/>
            <w:left w:val="none" w:sz="0" w:space="0" w:color="auto"/>
            <w:bottom w:val="none" w:sz="0" w:space="0" w:color="auto"/>
            <w:right w:val="none" w:sz="0" w:space="0" w:color="auto"/>
          </w:divBdr>
          <w:divsChild>
            <w:div w:id="18127931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33804792">
      <w:bodyDiv w:val="1"/>
      <w:marLeft w:val="0"/>
      <w:marRight w:val="0"/>
      <w:marTop w:val="0"/>
      <w:marBottom w:val="0"/>
      <w:divBdr>
        <w:top w:val="none" w:sz="0" w:space="0" w:color="auto"/>
        <w:left w:val="none" w:sz="0" w:space="0" w:color="auto"/>
        <w:bottom w:val="none" w:sz="0" w:space="0" w:color="auto"/>
        <w:right w:val="none" w:sz="0" w:space="0" w:color="auto"/>
      </w:divBdr>
      <w:divsChild>
        <w:div w:id="1695375598">
          <w:marLeft w:val="0"/>
          <w:marRight w:val="0"/>
          <w:marTop w:val="0"/>
          <w:marBottom w:val="0"/>
          <w:divBdr>
            <w:top w:val="none" w:sz="0" w:space="0" w:color="auto"/>
            <w:left w:val="none" w:sz="0" w:space="0" w:color="auto"/>
            <w:bottom w:val="none" w:sz="0" w:space="0" w:color="auto"/>
            <w:right w:val="none" w:sz="0" w:space="0" w:color="auto"/>
          </w:divBdr>
        </w:div>
        <w:div w:id="953708560">
          <w:marLeft w:val="0"/>
          <w:marRight w:val="0"/>
          <w:marTop w:val="0"/>
          <w:marBottom w:val="0"/>
          <w:divBdr>
            <w:top w:val="none" w:sz="0" w:space="0" w:color="auto"/>
            <w:left w:val="none" w:sz="0" w:space="0" w:color="auto"/>
            <w:bottom w:val="none" w:sz="0" w:space="0" w:color="auto"/>
            <w:right w:val="none" w:sz="0" w:space="0" w:color="auto"/>
          </w:divBdr>
          <w:divsChild>
            <w:div w:id="1029837506">
              <w:marLeft w:val="0"/>
              <w:marRight w:val="0"/>
              <w:marTop w:val="0"/>
              <w:marBottom w:val="0"/>
              <w:divBdr>
                <w:top w:val="none" w:sz="0" w:space="0" w:color="auto"/>
                <w:left w:val="none" w:sz="0" w:space="0" w:color="auto"/>
                <w:bottom w:val="none" w:sz="0" w:space="0" w:color="auto"/>
                <w:right w:val="none" w:sz="0" w:space="0" w:color="auto"/>
              </w:divBdr>
            </w:div>
            <w:div w:id="633340332">
              <w:marLeft w:val="0"/>
              <w:marRight w:val="0"/>
              <w:marTop w:val="0"/>
              <w:marBottom w:val="0"/>
              <w:divBdr>
                <w:top w:val="none" w:sz="0" w:space="0" w:color="auto"/>
                <w:left w:val="none" w:sz="0" w:space="0" w:color="auto"/>
                <w:bottom w:val="none" w:sz="0" w:space="0" w:color="auto"/>
                <w:right w:val="none" w:sz="0" w:space="0" w:color="auto"/>
              </w:divBdr>
              <w:divsChild>
                <w:div w:id="1225411196">
                  <w:marLeft w:val="0"/>
                  <w:marRight w:val="0"/>
                  <w:marTop w:val="0"/>
                  <w:marBottom w:val="0"/>
                  <w:divBdr>
                    <w:top w:val="none" w:sz="0" w:space="0" w:color="auto"/>
                    <w:left w:val="none" w:sz="0" w:space="0" w:color="auto"/>
                    <w:bottom w:val="none" w:sz="0" w:space="0" w:color="auto"/>
                    <w:right w:val="none" w:sz="0" w:space="0" w:color="auto"/>
                  </w:divBdr>
                  <w:divsChild>
                    <w:div w:id="274024942">
                      <w:marLeft w:val="0"/>
                      <w:marRight w:val="0"/>
                      <w:marTop w:val="0"/>
                      <w:marBottom w:val="0"/>
                      <w:divBdr>
                        <w:top w:val="none" w:sz="0" w:space="0" w:color="auto"/>
                        <w:left w:val="none" w:sz="0" w:space="0" w:color="auto"/>
                        <w:bottom w:val="none" w:sz="0" w:space="0" w:color="auto"/>
                        <w:right w:val="none" w:sz="0" w:space="0" w:color="auto"/>
                      </w:divBdr>
                      <w:divsChild>
                        <w:div w:id="1274632879">
                          <w:marLeft w:val="0"/>
                          <w:marRight w:val="0"/>
                          <w:marTop w:val="0"/>
                          <w:marBottom w:val="0"/>
                          <w:divBdr>
                            <w:top w:val="none" w:sz="0" w:space="0" w:color="auto"/>
                            <w:left w:val="none" w:sz="0" w:space="0" w:color="auto"/>
                            <w:bottom w:val="none" w:sz="0" w:space="0" w:color="auto"/>
                            <w:right w:val="none" w:sz="0" w:space="0" w:color="auto"/>
                          </w:divBdr>
                          <w:divsChild>
                            <w:div w:id="388462636">
                              <w:marLeft w:val="0"/>
                              <w:marRight w:val="0"/>
                              <w:marTop w:val="0"/>
                              <w:marBottom w:val="0"/>
                              <w:divBdr>
                                <w:top w:val="none" w:sz="0" w:space="0" w:color="auto"/>
                                <w:left w:val="none" w:sz="0" w:space="0" w:color="auto"/>
                                <w:bottom w:val="none" w:sz="0" w:space="0" w:color="auto"/>
                                <w:right w:val="none" w:sz="0" w:space="0" w:color="auto"/>
                              </w:divBdr>
                            </w:div>
                          </w:divsChild>
                        </w:div>
                        <w:div w:id="1549106482">
                          <w:marLeft w:val="0"/>
                          <w:marRight w:val="0"/>
                          <w:marTop w:val="0"/>
                          <w:marBottom w:val="0"/>
                          <w:divBdr>
                            <w:top w:val="none" w:sz="0" w:space="2" w:color="auto"/>
                            <w:left w:val="single" w:sz="6" w:space="5" w:color="C8C8C8"/>
                            <w:bottom w:val="single" w:sz="6" w:space="0" w:color="C8C8C8"/>
                            <w:right w:val="none" w:sz="0" w:space="0" w:color="auto"/>
                          </w:divBdr>
                          <w:divsChild>
                            <w:div w:id="2441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h.wikipedia.org/wiki/%E6%9F%B4%E7%8A%A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2695DD1A24825B58E745B08EC438B"/>
        <w:category>
          <w:name w:val="一般"/>
          <w:gallery w:val="placeholder"/>
        </w:category>
        <w:types>
          <w:type w:val="bbPlcHdr"/>
        </w:types>
        <w:behaviors>
          <w:behavior w:val="content"/>
        </w:behaviors>
        <w:guid w:val="{8FB499F3-AF66-4645-8923-448AE80D3763}"/>
      </w:docPartPr>
      <w:docPartBody>
        <w:p w:rsidR="00000000" w:rsidRDefault="00523792" w:rsidP="00523792">
          <w:pPr>
            <w:pStyle w:val="1292695DD1A24825B58E745B08EC438B"/>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中行書">
    <w:panose1 w:val="020B0609010101010101"/>
    <w:charset w:val="88"/>
    <w:family w:val="modern"/>
    <w:pitch w:val="fixed"/>
    <w:sig w:usb0="800002A3" w:usb1="38CF7C70" w:usb2="00000016" w:usb3="00000000" w:csb0="00100000" w:csb1="00000000"/>
  </w:font>
  <w:font w:name="清松手寫體2">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92"/>
    <w:rsid w:val="00523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92695DD1A24825B58E745B08EC438B">
    <w:name w:val="1292695DD1A24825B58E745B08EC438B"/>
    <w:rsid w:val="00523792"/>
    <w:pPr>
      <w:widowControl w:val="0"/>
    </w:pPr>
  </w:style>
  <w:style w:type="paragraph" w:customStyle="1" w:styleId="23A421CE214A4937826214EF73CF66DF">
    <w:name w:val="23A421CE214A4937826214EF73CF66DF"/>
    <w:rsid w:val="0052379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4EA7-B385-46DC-88A7-88E38C82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貓咪和狗的故事</dc:title>
  <dc:subject/>
  <dc:creator>Windows 使用者</dc:creator>
  <cp:keywords/>
  <dc:description/>
  <cp:lastModifiedBy>Windows 使用者</cp:lastModifiedBy>
  <cp:revision>3</cp:revision>
  <dcterms:created xsi:type="dcterms:W3CDTF">2020-06-09T02:03:00Z</dcterms:created>
  <dcterms:modified xsi:type="dcterms:W3CDTF">2020-06-23T02:05:00Z</dcterms:modified>
</cp:coreProperties>
</file>