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788186189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kern w:val="2"/>
          <w:sz w:val="110"/>
          <w:szCs w:val="110"/>
        </w:rPr>
      </w:sdtEndPr>
      <w:sdtContent>
        <w:p w:rsidR="00FF4381" w:rsidRDefault="00FF4381">
          <w:pPr>
            <w:pStyle w:val="a6"/>
            <w:rPr>
              <w:sz w:val="2"/>
            </w:rPr>
          </w:pPr>
        </w:p>
        <w:p w:rsidR="00FF4381" w:rsidRDefault="00FF438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文鼎俏黑體P" w:eastAsia="文鼎俏黑體P" w:hAnsiTheme="majorHAnsi" w:cstheme="majorBidi" w:hint="eastAsia"/>
                                    <w:caps/>
                                    <w:color w:val="0099FF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FF4381" w:rsidRDefault="00FF4381">
                                    <w:pPr>
                                      <w:pStyle w:val="a6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057FB8">
                                      <w:rPr>
                                        <w:rFonts w:ascii="文鼎俏黑體P" w:eastAsia="文鼎俏黑體P" w:hAnsiTheme="majorHAnsi" w:cstheme="majorBidi" w:hint="eastAsia"/>
                                        <w:caps/>
                                        <w:color w:val="0099FF"/>
                                        <w:sz w:val="64"/>
                                        <w:szCs w:val="64"/>
                                      </w:rPr>
                                      <w:t>嚴重特殊傳染性肺炎</w:t>
                                    </w:r>
                                  </w:p>
                                </w:sdtContent>
                              </w:sdt>
                              <w:p w:rsidR="00FF4381" w:rsidRDefault="00FF4381">
                                <w:pPr>
                                  <w:pStyle w:val="a6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FF4381" w:rsidRDefault="00FF438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4384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文鼎俏黑體P" w:eastAsia="文鼎俏黑體P" w:hAnsiTheme="majorHAnsi" w:cstheme="majorBidi" w:hint="eastAsia"/>
                              <w:caps/>
                              <w:color w:val="0099FF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FF4381" w:rsidRDefault="00FF4381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057FB8">
                                <w:rPr>
                                  <w:rFonts w:ascii="文鼎俏黑體P" w:eastAsia="文鼎俏黑體P" w:hAnsiTheme="majorHAnsi" w:cstheme="majorBidi" w:hint="eastAsia"/>
                                  <w:caps/>
                                  <w:color w:val="0099FF"/>
                                  <w:sz w:val="64"/>
                                  <w:szCs w:val="64"/>
                                </w:rPr>
                                <w:t>嚴重特殊傳染性肺炎</w:t>
                              </w:r>
                            </w:p>
                          </w:sdtContent>
                        </w:sdt>
                        <w:p w:rsidR="00FF4381" w:rsidRDefault="00FF4381">
                          <w:pPr>
                            <w:pStyle w:val="a6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FF4381" w:rsidRDefault="00FF4381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5313E24F" id="群組 2" o:spid="_x0000_s1026" style="position:absolute;margin-left:0;margin-top:0;width:432.65pt;height:448.55pt;z-index:-251653120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FF4381" w:rsidRDefault="00057FB8">
          <w:pPr>
            <w:widowControl/>
            <w:rPr>
              <w:rFonts w:ascii="清松手寫體1" w:eastAsia="清松手寫體1" w:hAnsi="清松手寫體1"/>
              <w:sz w:val="110"/>
              <w:szCs w:val="1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8178165</wp:posOffset>
                    </wp:positionV>
                    <wp:extent cx="5943600" cy="374650"/>
                    <wp:effectExtent l="0" t="0" r="7620" b="1270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4381" w:rsidRDefault="00FF4381">
                                <w:pPr>
                                  <w:pStyle w:val="a6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FF4381" w:rsidRPr="00FF4381" w:rsidRDefault="00FF4381" w:rsidP="00057FB8">
                                <w:pPr>
                                  <w:pStyle w:val="a6"/>
                                  <w:rPr>
                                    <w:rFonts w:hint="eastAsia"/>
                                    <w:color w:val="5B9BD5" w:themeColor="accent1"/>
                                    <w:sz w:val="2"/>
                                    <w:szCs w:val="2"/>
                                  </w:rPr>
                                </w:pPr>
                                <w:proofErr w:type="gramStart"/>
                                <w:r w:rsidRPr="00FF4381">
                                  <w:rPr>
                                    <w:rFonts w:hint="eastAsia"/>
                                    <w:color w:val="5B9BD5" w:themeColor="accent1"/>
                                    <w:sz w:val="2"/>
                                    <w:szCs w:val="2"/>
                                  </w:rPr>
                                  <w:t>葉力</w:t>
                                </w:r>
                                <w:r w:rsidRPr="00FF4381">
                                  <w:rPr>
                                    <w:color w:val="5B9BD5" w:themeColor="accent1"/>
                                    <w:sz w:val="2"/>
                                    <w:szCs w:val="2"/>
                                  </w:rPr>
                                  <w:t>充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643.95pt;width:468pt;height:29.5pt;z-index:251662336;visibility:visible;mso-wrap-style:square;mso-width-percent:765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" filled="f" stroked="f" strokeweight=".5pt">
                    <v:textbox style="mso-fit-shape-to-text:t" inset="0,0,0,0">
                      <w:txbxContent>
                        <w:p w:rsidR="00FF4381" w:rsidRDefault="00FF4381">
                          <w:pPr>
                            <w:pStyle w:val="a6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FF4381" w:rsidRPr="00FF4381" w:rsidRDefault="00FF4381" w:rsidP="00057FB8">
                          <w:pPr>
                            <w:pStyle w:val="a6"/>
                            <w:rPr>
                              <w:rFonts w:hint="eastAsia"/>
                              <w:color w:val="5B9BD5" w:themeColor="accent1"/>
                              <w:sz w:val="2"/>
                              <w:szCs w:val="2"/>
                            </w:rPr>
                          </w:pPr>
                          <w:proofErr w:type="gramStart"/>
                          <w:r w:rsidRPr="00FF4381">
                            <w:rPr>
                              <w:rFonts w:hint="eastAsia"/>
                              <w:color w:val="5B9BD5" w:themeColor="accent1"/>
                              <w:sz w:val="2"/>
                              <w:szCs w:val="2"/>
                            </w:rPr>
                            <w:t>葉力</w:t>
                          </w:r>
                          <w:r w:rsidRPr="00FF4381">
                            <w:rPr>
                              <w:color w:val="5B9BD5" w:themeColor="accent1"/>
                              <w:sz w:val="2"/>
                              <w:szCs w:val="2"/>
                            </w:rPr>
                            <w:t>充</w:t>
                          </w:r>
                          <w:proofErr w:type="gramEnd"/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FF4381">
            <w:rPr>
              <w:rFonts w:ascii="清松手寫體1" w:eastAsia="清松手寫體1" w:hAnsi="清松手寫體1"/>
              <w:sz w:val="110"/>
              <w:szCs w:val="110"/>
            </w:rPr>
            <w:br w:type="page"/>
          </w:r>
        </w:p>
      </w:sdtContent>
    </w:sdt>
    <w:p w:rsidR="007E7C16" w:rsidRPr="007E7C16" w:rsidRDefault="007E7C16" w:rsidP="007E7C16">
      <w:pPr>
        <w:rPr>
          <w:rFonts w:ascii="清松手寫體1" w:eastAsia="清松手寫體1" w:hAnsi="清松手寫體1"/>
          <w:sz w:val="110"/>
          <w:szCs w:val="110"/>
        </w:rPr>
      </w:pPr>
    </w:p>
    <w:p w:rsidR="007E7C16" w:rsidRPr="00FF3976" w:rsidRDefault="007E7C16" w:rsidP="007E7C16">
      <w:pPr>
        <w:rPr>
          <w:rFonts w:ascii="文鼎俏黑體P" w:eastAsia="文鼎俏黑體P"/>
          <w:color w:val="000000"/>
          <w:sz w:val="72"/>
          <w:szCs w:val="72"/>
        </w:rPr>
      </w:pPr>
      <w:r w:rsidRPr="00FF3976">
        <w:rPr>
          <w:rFonts w:ascii="文鼎俏黑體P" w:eastAsia="文鼎俏黑體P" w:hint="eastAsia"/>
          <w:color w:val="000000"/>
          <w:sz w:val="72"/>
          <w:szCs w:val="72"/>
          <w14:glow w14:rad="101600">
            <w14:srgbClr w14:val="00FFFF">
              <w14:alpha w14:val="40000"/>
            </w14:srgbClr>
          </w14:glow>
        </w:rPr>
        <w:t>前言：</w:t>
      </w:r>
    </w:p>
    <w:p w:rsidR="00620536" w:rsidRDefault="007E7C16" w:rsidP="007E7C16"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2019年12月起中國湖北武漢市發現不明原因肺炎群聚，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疫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情初期個案多與武漢華南海鮮城活動史有關，中國官方於2020年1月9日公布其病原體為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新型冠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狀病毒。此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疫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情隨後迅速在中國其他省市與世界各地擴散，並證實可有效人傳人。世界衛生組織於2020年1月30日公布此為一公共衛生緊急事件，2月11日將此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新型冠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狀病毒所造成的疾病稱為COVID-19，國際病毒學分類學會則將此病毒學名定為SARS-CoV-2。為監測與防治此新興傳染病，我國於2020年1月15日起公告「嚴重特殊傳染性肺炎」（COVID-19）為第五類法定傳染病，並於2020年1月21日確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診第一起境外移入確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診個案，另於1月28日確診第1例本土個案，為境外移入造成之家庭群聚感染。</w:t>
      </w:r>
      <w:r w:rsidR="00FF3976">
        <w:rPr>
          <w:noProof/>
        </w:rPr>
        <w:lastRenderedPageBreak/>
        <w:drawing>
          <wp:inline distT="0" distB="0" distL="0" distR="0">
            <wp:extent cx="3048000" cy="2381250"/>
            <wp:effectExtent l="0" t="0" r="0" b="0"/>
            <wp:docPr id="4" name="圖片 4" descr="https://upload.wikimedia.org/wikipedia/commons/thumb/7/76/Novel_Coronavirus_SARS-CoV-2.jpg/320px-Novel_Coronavirus_SARS-Co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7/76/Novel_Coronavirus_SARS-CoV-2.jpg/320px-Novel_Coronavirus_SARS-CoV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16" w:rsidRDefault="007E7C16" w:rsidP="007E7C16"/>
    <w:p w:rsidR="007E7C16" w:rsidRDefault="007E7C16" w:rsidP="007E7C16">
      <w:r w:rsidRPr="00FF3976">
        <w:rPr>
          <w:rFonts w:ascii="文鼎俏黑體P" w:eastAsia="文鼎俏黑體P" w:hint="eastAsia"/>
          <w:color w:val="000000"/>
          <w:sz w:val="72"/>
          <w:szCs w:val="72"/>
          <w14:glow w14:rad="101600">
            <w14:srgbClr w14:val="00FFFF">
              <w14:alpha w14:val="40000"/>
            </w14:srgbClr>
          </w14:glow>
        </w:rPr>
        <w:t>致病原：</w:t>
      </w:r>
    </w:p>
    <w:p w:rsidR="007E7C16" w:rsidRDefault="007E7C16" w:rsidP="007E7C16"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新型冠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狀病毒SARS-CoV-2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屬冠狀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病毒科（</w:t>
      </w:r>
      <w:proofErr w:type="spell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Coronavirinae</w:t>
      </w:r>
      <w:proofErr w:type="spell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）之beta亞科（</w:t>
      </w:r>
      <w:proofErr w:type="spell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betacoronavirus</w:t>
      </w:r>
      <w:proofErr w:type="spell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），其病毒特性仍在研究中。冠狀病毒科（</w:t>
      </w:r>
      <w:proofErr w:type="spell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Coronavirinae</w:t>
      </w:r>
      <w:proofErr w:type="spell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 xml:space="preserve">, </w:t>
      </w:r>
      <w:proofErr w:type="spell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CoV</w:t>
      </w:r>
      <w:proofErr w:type="spell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）是造成人類與動物疾病的重要病原體，為一</w:t>
      </w:r>
      <w:bookmarkStart w:id="0" w:name="_GoBack"/>
      <w:bookmarkEnd w:id="0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群有外套膜之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單股正鏈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RNA病毒，外表為圓形，在電子顯微鏡下可看到類似皇冠的突起因此得名，可再細分為alpha亞科、beta亞科、gamma亞科與delta亞科。冠狀病毒會引起人類和脊椎動物的疾病，屬於人畜共通傳染疾病。已知會感染人類的七種冠狀病毒，包括alpha亞科的HCoV-229E病毒與HCoV-NL63病毒，以及beta亞科的HCoV-HKU1病毒、HCoV-OC43病毒、重急性呼吸道症候群冠狀病毒（SARS-</w:t>
      </w:r>
      <w:proofErr w:type="spell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CoV</w:t>
      </w:r>
      <w:proofErr w:type="spell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）、中東呼吸症候群冠狀病毒（MERS-</w:t>
      </w:r>
      <w:proofErr w:type="spell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CoV</w:t>
      </w:r>
      <w:proofErr w:type="spell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）和最新發現的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新型冠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狀病毒SARS-CoV-2。人類感染冠狀病毒以呼吸道症狀為主，包括鼻塞、流鼻水、咳嗽、發燒等一般上呼吸道感染症狀，但嚴重急性呼吸道症候群冠狀病毒（SARS-</w:t>
      </w:r>
      <w:proofErr w:type="spell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CoV</w:t>
      </w:r>
      <w:proofErr w:type="spell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）、中東呼吸症候群冠狀病毒（MERS-</w:t>
      </w:r>
      <w:proofErr w:type="spell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CoV</w:t>
      </w:r>
      <w:proofErr w:type="spell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）與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新型冠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狀病毒SARS-CoV-2感染後比一般人類冠狀病毒症狀嚴重，部分個案可能出現嚴重的肺炎與呼吸衰竭等。</w:t>
      </w:r>
    </w:p>
    <w:p w:rsidR="007E7C16" w:rsidRDefault="00FF3976" w:rsidP="007E7C16">
      <w:r>
        <w:rPr>
          <w:noProof/>
        </w:rPr>
        <w:drawing>
          <wp:inline distT="0" distB="0" distL="0" distR="0">
            <wp:extent cx="5274310" cy="3659857"/>
            <wp:effectExtent l="0" t="0" r="2540" b="0"/>
            <wp:docPr id="5" name="圖片 5" descr="https://zh.wikipedia.org/api/rest_v1/page/graph/png/2019%E5%86%A0%E7%8A%B6%E7%97%85%E6%AF%92%E7%97%85%E7%96%AB%E6%83%85/0/fd7e431ccf34fec7e4ffd536571a61d921e93f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h.wikipedia.org/api/rest_v1/page/graph/png/2019%E5%86%A0%E7%8A%B6%E7%97%85%E6%AF%92%E7%97%85%E7%96%AB%E6%83%85/0/fd7e431ccf34fec7e4ffd536571a61d921e93f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C16" w:rsidRDefault="007E7C16" w:rsidP="007E7C16">
      <w:r w:rsidRPr="00FF3976">
        <w:rPr>
          <w:rFonts w:ascii="文鼎俏黑體P" w:eastAsia="文鼎俏黑體P" w:hint="eastAsia"/>
          <w:color w:val="000000"/>
          <w:sz w:val="72"/>
          <w:szCs w:val="72"/>
          <w14:glow w14:rad="101600">
            <w14:srgbClr w14:val="00FFFF">
              <w14:alpha w14:val="40000"/>
            </w14:srgbClr>
          </w14:glow>
        </w:rPr>
        <w:t>傳播途徑：</w:t>
      </w:r>
    </w:p>
    <w:p w:rsidR="007E7C16" w:rsidRDefault="007E7C16" w:rsidP="007E7C16"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目前對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新型冠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狀病毒SARS-CoV-2的完整傳播途徑，尚未完全瞭解。當2019年12月武漢不明原因肺炎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疫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情發生初期，案例多數曾至有賣野味的華南海鮮市場活動，此市場的環境檢體雖檢出SARS-CoV-2，但感染源與傳播途徑仍無法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釐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清。除此，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從確診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個案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之流病調查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與實驗室檢測得知，藉由近距離飛沫、直接或間接接觸帶有病毒的口鼻分泌物、或無呼吸道防護下長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時間與確診病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人處於2公尺內之密閉空間裡，將增加人傳人之感染風險。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另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，有部分動物的冠狀病毒會讓動物出現腹瀉症狀，可在糞便當中找到病毒，可能藉此造成病毒傳播。人類COVID-19病例，亦可能自糞便檢出SARS-CoV-2核酸陽性，但是否具傳染性，仍待研究證實。</w:t>
      </w:r>
    </w:p>
    <w:p w:rsidR="007E7C16" w:rsidRDefault="007E7C16" w:rsidP="007E7C16"/>
    <w:p w:rsidR="007E7C16" w:rsidRDefault="007E7C16" w:rsidP="007E7C16">
      <w:r w:rsidRPr="00FF3976">
        <w:rPr>
          <w:rFonts w:ascii="文鼎俏黑體P" w:eastAsia="文鼎俏黑體P" w:hint="eastAsia"/>
          <w:color w:val="000000"/>
          <w:sz w:val="72"/>
          <w:szCs w:val="72"/>
          <w14:glow w14:rad="101600">
            <w14:srgbClr w14:val="00FFFF">
              <w14:alpha w14:val="40000"/>
            </w14:srgbClr>
          </w14:glow>
        </w:rPr>
        <w:t>潛伏期：</w:t>
      </w:r>
    </w:p>
    <w:p w:rsidR="007E7C16" w:rsidRDefault="007E7C16" w:rsidP="007E7C16"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依據世界衛生組織公告，感染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新型冠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狀病毒SARS-CoV-2至發病之潛伏期為1至14天（多數為5至6天）。</w:t>
      </w:r>
    </w:p>
    <w:p w:rsidR="00232197" w:rsidRDefault="00232197" w:rsidP="007E7C16"/>
    <w:p w:rsidR="00601FD6" w:rsidRDefault="00601FD6" w:rsidP="00601FD6">
      <w:r w:rsidRPr="00FF3976">
        <w:rPr>
          <w:rFonts w:ascii="文鼎俏黑體P" w:eastAsia="文鼎俏黑體P" w:hint="eastAsia"/>
          <w:color w:val="000000"/>
          <w:sz w:val="72"/>
          <w:szCs w:val="72"/>
          <w14:glow w14:rad="101600">
            <w14:srgbClr w14:val="00FFFF">
              <w14:alpha w14:val="40000"/>
            </w14:srgbClr>
          </w14:glow>
        </w:rPr>
        <w:t>臨床表現與嚴重程度</w:t>
      </w:r>
      <w:r w:rsidR="00232197" w:rsidRPr="00FF3976">
        <w:rPr>
          <w:rFonts w:ascii="文鼎俏黑體P" w:eastAsia="文鼎俏黑體P" w:hint="eastAsia"/>
          <w:color w:val="000000"/>
          <w:sz w:val="72"/>
          <w:szCs w:val="72"/>
          <w14:glow w14:rad="101600">
            <w14:srgbClr w14:val="00FFFF">
              <w14:alpha w14:val="40000"/>
            </w14:srgbClr>
          </w14:glow>
        </w:rPr>
        <w:t>：</w:t>
      </w:r>
    </w:p>
    <w:p w:rsidR="00232197" w:rsidRDefault="00601FD6" w:rsidP="00232197"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目前已知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罹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患COVID-19確診個案之臨床表現包含發燒、乾咳、倦怠，約三分之一會有呼吸急促。其他症狀包括肌肉痛、頭痛、喉嚨痛、腹瀉等，另有部分個案出現嗅覺或味覺喪失（或異常）等。依據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目前流病資訊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，患者多數能康復，少數患者嚴重時將進展至嚴重肺炎、呼吸道窘迫症候群或多重器官衰竭、休克等，也會死亡。死亡個案多具有潛在病史，如糖尿病、慢性肝病、腎功能不全、心血管疾病等。報告指出，約有14%出現嚴重症狀需住院與氧氣治療，5%</w:t>
      </w:r>
      <w:r w:rsidR="00C2021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742950</wp:posOffset>
            </wp:positionV>
            <wp:extent cx="2882265" cy="1476375"/>
            <wp:effectExtent l="0" t="0" r="0" b="9525"/>
            <wp:wrapTight wrapText="bothSides">
              <wp:wrapPolygon edited="0">
                <wp:start x="4711" y="0"/>
                <wp:lineTo x="3712" y="557"/>
                <wp:lineTo x="999" y="3902"/>
                <wp:lineTo x="0" y="7804"/>
                <wp:lineTo x="0" y="13935"/>
                <wp:lineTo x="1428" y="18395"/>
                <wp:lineTo x="4140" y="21461"/>
                <wp:lineTo x="4568" y="21461"/>
                <wp:lineTo x="16846" y="21461"/>
                <wp:lineTo x="17274" y="21461"/>
                <wp:lineTo x="20272" y="17837"/>
                <wp:lineTo x="21414" y="13935"/>
                <wp:lineTo x="21414" y="7804"/>
                <wp:lineTo x="20415" y="4181"/>
                <wp:lineTo x="17703" y="557"/>
                <wp:lineTo x="16703" y="0"/>
                <wp:lineTo x="4711" y="0"/>
              </wp:wrapPolygon>
            </wp:wrapTight>
            <wp:docPr id="1" name="圖片 1" descr="COVID-19 Outbreak World Ma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ID-19 Outbreak World Map.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需加護病房治療。COVID-19患者以成人為主，少數兒童個案多為其他確診成人患者之接觸者或家庭群聚相關，兒童個案大多症狀輕微，但也</w:t>
      </w:r>
      <w:r w:rsidR="00C20210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2486025</wp:posOffset>
            </wp:positionV>
            <wp:extent cx="3143250" cy="1600200"/>
            <wp:effectExtent l="0" t="0" r="0" b="0"/>
            <wp:wrapTight wrapText="bothSides">
              <wp:wrapPolygon edited="0">
                <wp:start x="4320" y="0"/>
                <wp:lineTo x="2880" y="1286"/>
                <wp:lineTo x="1047" y="3600"/>
                <wp:lineTo x="393" y="5914"/>
                <wp:lineTo x="0" y="7714"/>
                <wp:lineTo x="0" y="13629"/>
                <wp:lineTo x="655" y="16457"/>
                <wp:lineTo x="655" y="16971"/>
                <wp:lineTo x="3142" y="20571"/>
                <wp:lineTo x="4320" y="21343"/>
                <wp:lineTo x="17149" y="21343"/>
                <wp:lineTo x="18327" y="20571"/>
                <wp:lineTo x="20815" y="16714"/>
                <wp:lineTo x="20815" y="16457"/>
                <wp:lineTo x="21469" y="13629"/>
                <wp:lineTo x="21469" y="7714"/>
                <wp:lineTo x="20553" y="3857"/>
                <wp:lineTo x="18589" y="1286"/>
                <wp:lineTo x="17149" y="0"/>
                <wp:lineTo x="4320" y="0"/>
              </wp:wrapPolygon>
            </wp:wrapTight>
            <wp:docPr id="2" name="圖片 2" descr="COVID-19 Outbreak World Map Total Deaths per Capi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ID-19 Outbreak World Map Total Deaths per Capita.sv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有零星死亡個案，唯死亡原因與SARS-CoV-2相關性仍調查中。</w:t>
      </w:r>
    </w:p>
    <w:p w:rsidR="00232197" w:rsidRDefault="00232197" w:rsidP="00232197">
      <w:r w:rsidRPr="00FF3976">
        <w:rPr>
          <w:rFonts w:ascii="文鼎俏黑體P" w:eastAsia="文鼎俏黑體P" w:hint="eastAsia"/>
          <w:color w:val="000000"/>
          <w:sz w:val="72"/>
          <w:szCs w:val="72"/>
          <w14:glow w14:rad="101600">
            <w14:srgbClr w14:val="00FFFF">
              <w14:alpha w14:val="40000"/>
            </w14:srgbClr>
          </w14:glow>
        </w:rPr>
        <w:t>預防方式：</w:t>
      </w:r>
    </w:p>
    <w:p w:rsidR="00232197" w:rsidRPr="00C20210" w:rsidRDefault="00232197" w:rsidP="00232197">
      <w:pPr>
        <w:rPr>
          <w:rFonts w:ascii="清松手寫體2" w:eastAsia="清松手寫體2" w:hAnsi="清松手寫體2"/>
          <w:color w:val="0099FF"/>
          <w:sz w:val="28"/>
          <w:szCs w:val="28"/>
        </w:rPr>
      </w:pP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目前未有疫苗可用來預防此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新型冠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狀病毒（SARS-CoV-2）感染，應避免直接接觸到疑似COVID-19個案帶有病毒之分泌物與預防其飛沫傳染。</w:t>
      </w:r>
    </w:p>
    <w:p w:rsidR="00232197" w:rsidRDefault="00232197" w:rsidP="00232197"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民眾相關預防措施包含：</w:t>
      </w:r>
    </w:p>
    <w:p w:rsidR="00232197" w:rsidRPr="00C20210" w:rsidRDefault="00232197" w:rsidP="00FF3976">
      <w:pPr>
        <w:pStyle w:val="a5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0099FF"/>
          <w:sz w:val="28"/>
          <w:szCs w:val="28"/>
        </w:rPr>
      </w:pPr>
      <w:r w:rsidRPr="00C20210">
        <w:rPr>
          <w:rFonts w:ascii="清松手寫體2" w:eastAsia="清松手寫體2" w:hAnsi="清松手寫體2"/>
          <w:color w:val="0099FF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2724150" cy="1905000"/>
            <wp:effectExtent l="171450" t="171450" r="228600" b="228600"/>
            <wp:wrapTight wrapText="bothSides">
              <wp:wrapPolygon edited="0">
                <wp:start x="-1359" y="-1944"/>
                <wp:lineTo x="-1208" y="23976"/>
                <wp:lineTo x="23262" y="23976"/>
                <wp:lineTo x="23262" y="-1944"/>
                <wp:lineTo x="-1359" y="-1944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dar-trees-cartoon-vectors[1]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050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關注並配合中央疫情中心最新公告防疫政策；</w:t>
      </w:r>
    </w:p>
    <w:p w:rsidR="00232197" w:rsidRPr="00C20210" w:rsidRDefault="00232197" w:rsidP="00FF3976">
      <w:pPr>
        <w:pStyle w:val="a5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0099FF"/>
          <w:sz w:val="28"/>
          <w:szCs w:val="28"/>
        </w:rPr>
      </w:pP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維持手部衛生習慣（尤其飯前與如廁後）、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手部不清潔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時不觸</w:t>
      </w:r>
      <w:proofErr w:type="gramStart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碰眼口</w:t>
      </w:r>
      <w:proofErr w:type="gramEnd"/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鼻；</w:t>
      </w:r>
    </w:p>
    <w:p w:rsidR="00232197" w:rsidRPr="00C20210" w:rsidRDefault="00232197" w:rsidP="00FF3976">
      <w:pPr>
        <w:pStyle w:val="a5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0099FF"/>
          <w:sz w:val="28"/>
          <w:szCs w:val="28"/>
        </w:rPr>
      </w:pP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避免出入人潮擁擠、空氣不流通的公共場所，並維持社交距離（室外1公尺，室內1.5公尺）或佩戴口罩；</w:t>
      </w:r>
    </w:p>
    <w:p w:rsidR="00232197" w:rsidRPr="00C20210" w:rsidRDefault="00232197" w:rsidP="00FF3976">
      <w:pPr>
        <w:pStyle w:val="a5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0099FF"/>
          <w:sz w:val="28"/>
          <w:szCs w:val="28"/>
        </w:rPr>
      </w:pP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搭乘交通工具遵守佩戴口罩與相關防疫措施；</w:t>
      </w:r>
    </w:p>
    <w:p w:rsidR="00232197" w:rsidRPr="00C20210" w:rsidRDefault="00232197" w:rsidP="00FF3976">
      <w:pPr>
        <w:pStyle w:val="a5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0099FF"/>
          <w:sz w:val="28"/>
          <w:szCs w:val="28"/>
        </w:rPr>
      </w:pP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減少探病與非緊急醫療需求而前往醫院；</w:t>
      </w:r>
    </w:p>
    <w:p w:rsidR="00232197" w:rsidRPr="00C20210" w:rsidRDefault="00232197" w:rsidP="00FF3976">
      <w:pPr>
        <w:pStyle w:val="a5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0099FF"/>
          <w:sz w:val="28"/>
          <w:szCs w:val="28"/>
        </w:rPr>
      </w:pP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居家檢疫、居家隔離或自主健康管理者，請遵守相關規範；</w:t>
      </w:r>
    </w:p>
    <w:p w:rsidR="007E7C16" w:rsidRPr="00C20210" w:rsidRDefault="00232197" w:rsidP="00FF3976">
      <w:pPr>
        <w:pStyle w:val="a5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0099FF"/>
          <w:sz w:val="28"/>
          <w:szCs w:val="28"/>
        </w:rPr>
      </w:pP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身體不適時請停止上班上課，先留在家中觀察、休息，需要時請主動聯繫衛生單位就醫時請說明旅遊史、接觸史、職業以及周遭家人同事等是否有群聚需求。</w:t>
      </w:r>
    </w:p>
    <w:p w:rsidR="00FF3976" w:rsidRPr="00232197" w:rsidRDefault="00FF3976" w:rsidP="00232197"/>
    <w:p w:rsidR="00601FD6" w:rsidRPr="00FF3976" w:rsidRDefault="00601FD6" w:rsidP="00601FD6">
      <w:pPr>
        <w:rPr>
          <w:rFonts w:ascii="清松手寫體2" w:eastAsia="清松手寫體2" w:hAnsi="清松手寫體2"/>
          <w:color w:val="0000FF"/>
          <w:sz w:val="28"/>
          <w:szCs w:val="28"/>
        </w:rPr>
      </w:pPr>
      <w:r w:rsidRPr="00C20210">
        <w:rPr>
          <w:rFonts w:ascii="清松手寫體2" w:eastAsia="清松手寫體2" w:hAnsi="清松手寫體2" w:hint="eastAsia"/>
          <w:color w:val="0099FF"/>
          <w:sz w:val="28"/>
          <w:szCs w:val="28"/>
        </w:rPr>
        <w:t>資料來源：</w:t>
      </w:r>
    </w:p>
    <w:p w:rsidR="00601FD6" w:rsidRDefault="00FF3976" w:rsidP="00601FD6">
      <w:hyperlink r:id="rId13" w:history="1">
        <w:r w:rsidR="00601FD6">
          <w:rPr>
            <w:rStyle w:val="a3"/>
          </w:rPr>
          <w:t>https://zh.wikipedia.org/wiki/2019%E5%86%A0%E7%8A%B6%E7%97%85%E6%AF%92%E7%97%85</w:t>
        </w:r>
        <w:r w:rsidR="00601FD6">
          <w:rPr>
            <w:rStyle w:val="a3"/>
          </w:rPr>
          <w:t>%</w:t>
        </w:r>
        <w:r w:rsidR="00601FD6">
          <w:rPr>
            <w:rStyle w:val="a3"/>
          </w:rPr>
          <w:t>E7%96%AB%E6%83%85</w:t>
        </w:r>
      </w:hyperlink>
    </w:p>
    <w:p w:rsidR="00601FD6" w:rsidRDefault="00601FD6" w:rsidP="00601FD6"/>
    <w:p w:rsidR="00601FD6" w:rsidRDefault="00057FB8" w:rsidP="00601FD6">
      <w:hyperlink r:id="rId14" w:history="1">
        <w:r w:rsidR="00601FD6">
          <w:rPr>
            <w:rStyle w:val="a3"/>
          </w:rPr>
          <w:t>https://www.cdc.g</w:t>
        </w:r>
        <w:r w:rsidR="00601FD6">
          <w:rPr>
            <w:rStyle w:val="a3"/>
          </w:rPr>
          <w:t>o</w:t>
        </w:r>
        <w:r w:rsidR="00601FD6">
          <w:rPr>
            <w:rStyle w:val="a3"/>
          </w:rPr>
          <w:t>v.tw/</w:t>
        </w:r>
      </w:hyperlink>
    </w:p>
    <w:sectPr w:rsidR="00601FD6" w:rsidSect="00FF4381"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B8" w:rsidRDefault="00057FB8" w:rsidP="00057FB8">
      <w:r>
        <w:separator/>
      </w:r>
    </w:p>
  </w:endnote>
  <w:endnote w:type="continuationSeparator" w:id="0">
    <w:p w:rsidR="00057FB8" w:rsidRDefault="00057FB8" w:rsidP="0005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629733"/>
      <w:docPartObj>
        <w:docPartGallery w:val="Page Numbers (Bottom of Page)"/>
        <w:docPartUnique/>
      </w:docPartObj>
    </w:sdtPr>
    <w:sdtContent>
      <w:p w:rsidR="00057FB8" w:rsidRDefault="00057FB8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7" name="等腰三角形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7FB8" w:rsidRDefault="00057FB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057FB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7" o:spid="_x0000_s1028" type="#_x0000_t5" style="position:absolute;margin-left:0;margin-top:0;width:167.4pt;height:161.8pt;flip:x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" adj="21600" fillcolor="#d2eaf1" stroked="f">
                  <v:textbox>
                    <w:txbxContent>
                      <w:p w:rsidR="00057FB8" w:rsidRDefault="00057FB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057FB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B8" w:rsidRDefault="00057FB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3530" cy="1397635"/>
              <wp:effectExtent l="0" t="0" r="7620" b="0"/>
              <wp:wrapNone/>
              <wp:docPr id="6" name="等腰三角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573530" cy="139763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FB8" w:rsidRDefault="00057FB8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rFonts w:cs="Times New Roman"/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  <w:sz w:val="22"/>
                            </w:rPr>
                            <w:fldChar w:fldCharType="separate"/>
                          </w:r>
                          <w:r w:rsidRPr="00057FB8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72"/>
                              <w:szCs w:val="72"/>
                              <w:lang w:val="zh-TW"/>
                            </w:rPr>
                            <w:t>0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6" o:spid="_x0000_s1035" type="#_x0000_t5" style="position:absolute;margin-left:0;margin-top:0;width:123.9pt;height:110.05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" adj="21600" fillcolor="#d2eaf1" stroked="f">
              <v:textbox>
                <w:txbxContent>
                  <w:p w:rsidR="00057FB8" w:rsidRDefault="00057FB8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cs="Times New Roman"/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  <w:sz w:val="22"/>
                      </w:rPr>
                      <w:fldChar w:fldCharType="separate"/>
                    </w:r>
                    <w:r w:rsidRPr="00057FB8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  <w:lang w:val="zh-TW"/>
                      </w:rPr>
                      <w:t>0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B8" w:rsidRDefault="00057FB8" w:rsidP="00057FB8">
      <w:r>
        <w:separator/>
      </w:r>
    </w:p>
  </w:footnote>
  <w:footnote w:type="continuationSeparator" w:id="0">
    <w:p w:rsidR="00057FB8" w:rsidRDefault="00057FB8" w:rsidP="0005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B8" w:rsidRDefault="00057FB8">
    <w:pPr>
      <w:pStyle w:val="a8"/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群組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群組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矩形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矩形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矩形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文字方塊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FB8" w:rsidRDefault="00057FB8">
                            <w:pPr>
                              <w:pStyle w:val="a8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057FB8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zh-TW"/>
                              </w:rPr>
                              <w:t>0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158" o:spid="_x0000_s1029" style="position:absolute;margin-left:0;margin-top:0;width:133.9pt;height:80.65pt;z-index:25166336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">
              <v:group id="群組 159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矩形 160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矩形 1" o:spid="_x0000_s1032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矩形 162" o:spid="_x0000_s1033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3" o:spid="_x0000_s1034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057FB8" w:rsidRDefault="00057FB8">
                      <w:pPr>
                        <w:pStyle w:val="a8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057FB8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zh-TW"/>
                        </w:rPr>
                        <w:t>0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383A"/>
    <w:multiLevelType w:val="hybridMultilevel"/>
    <w:tmpl w:val="821611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16"/>
    <w:rsid w:val="00057FB8"/>
    <w:rsid w:val="00232197"/>
    <w:rsid w:val="00601FD6"/>
    <w:rsid w:val="00620536"/>
    <w:rsid w:val="007E7C16"/>
    <w:rsid w:val="00C20210"/>
    <w:rsid w:val="00FF3976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B6CD6D"/>
  <w15:chartTrackingRefBased/>
  <w15:docId w15:val="{92998A3F-13EF-4AD9-9A82-951FF94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F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1FD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F3976"/>
    <w:pPr>
      <w:ind w:leftChars="200" w:left="480"/>
    </w:pPr>
  </w:style>
  <w:style w:type="paragraph" w:styleId="a6">
    <w:name w:val="No Spacing"/>
    <w:link w:val="a7"/>
    <w:uiPriority w:val="1"/>
    <w:qFormat/>
    <w:rsid w:val="00FF4381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FF4381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057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57FB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57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57F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.wikipedia.org/wiki/2019%E5%86%A0%E7%8A%B6%E7%97%85%E6%AF%92%E7%97%85%E7%96%AB%E6%83%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dc.gov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FD94-9763-4DDD-BDFF-D50819ED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嚴重特殊傳染性肺炎</dc:title>
  <dc:subject/>
  <dc:creator>Windows 使用者</dc:creator>
  <cp:keywords/>
  <dc:description/>
  <cp:lastModifiedBy>Windows 使用者</cp:lastModifiedBy>
  <cp:revision>3</cp:revision>
  <dcterms:created xsi:type="dcterms:W3CDTF">2020-06-09T02:01:00Z</dcterms:created>
  <dcterms:modified xsi:type="dcterms:W3CDTF">2020-06-23T02:07:00Z</dcterms:modified>
</cp:coreProperties>
</file>