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1408606215"/>
        <w:docPartObj>
          <w:docPartGallery w:val="Cover Pages"/>
          <w:docPartUnique/>
        </w:docPartObj>
      </w:sdtPr>
      <w:sdtEndPr>
        <w:rPr>
          <w:rStyle w:val="a3"/>
          <w:color w:val="0000FF"/>
          <w:kern w:val="2"/>
          <w:sz w:val="24"/>
          <w:u w:val="single"/>
        </w:rPr>
      </w:sdtEndPr>
      <w:sdtContent>
        <w:p w:rsidR="008B0023" w:rsidRDefault="008B0023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清松手寫體1" w:eastAsia="清松手寫體1" w:hAnsi="清松手寫體1" w:cs="Arial"/>
              <w:b/>
              <w:bCs/>
              <w:color w:val="DE59F9"/>
              <w:sz w:val="96"/>
              <w:szCs w:val="96"/>
              <w:shd w:val="clear" w:color="auto" w:fill="FFFFFF"/>
            </w:rPr>
            <w:alias w:val="標題"/>
            <w:tag w:val=""/>
            <w:id w:val="1735040861"/>
            <w:placeholder>
              <w:docPart w:val="5E8F4C05FE1D4EC9A33FD30E238257B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8B0023" w:rsidRPr="008B0023" w:rsidRDefault="008B0023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清松手寫體1" w:eastAsia="清松手寫體1" w:hAnsi="清松手寫體1" w:cstheme="majorBidi"/>
                  <w:caps/>
                  <w:color w:val="DE59F9"/>
                  <w:sz w:val="96"/>
                  <w:szCs w:val="96"/>
                </w:rPr>
              </w:pPr>
              <w:r w:rsidRPr="008B0023">
                <w:rPr>
                  <w:rFonts w:ascii="清松手寫體1" w:eastAsia="清松手寫體1" w:hAnsi="清松手寫體1" w:cs="Arial" w:hint="eastAsia"/>
                  <w:b/>
                  <w:bCs/>
                  <w:color w:val="DE59F9"/>
                  <w:sz w:val="96"/>
                  <w:szCs w:val="96"/>
                  <w:shd w:val="clear" w:color="auto" w:fill="FFFFFF"/>
                </w:rPr>
                <w:t>孟加拉白虎</w:t>
              </w:r>
            </w:p>
          </w:sdtContent>
        </w:sdt>
        <w:p w:rsidR="008B0023" w:rsidRDefault="008B0023">
          <w:pPr>
            <w:pStyle w:val="a4"/>
            <w:jc w:val="center"/>
            <w:rPr>
              <w:color w:val="5B9BD5" w:themeColor="accent1"/>
              <w:sz w:val="28"/>
              <w:szCs w:val="28"/>
            </w:rPr>
          </w:pPr>
        </w:p>
        <w:p w:rsidR="008B0023" w:rsidRDefault="008B0023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清松手寫體1" w:eastAsia="清松手寫體1" w:hAnsi="清松手寫體1"/>
                                    <w:caps/>
                                    <w:color w:val="DE59F9"/>
                                    <w:sz w:val="44"/>
                                    <w:szCs w:val="44"/>
                                  </w:rPr>
                                  <w:alias w:val="日期"/>
                                  <w:tag w:val=""/>
                                  <w:id w:val="-1954008524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8B0023" w:rsidRPr="008B0023" w:rsidRDefault="00F5350D" w:rsidP="00F5350D">
                                    <w:pPr>
                                      <w:pStyle w:val="a4"/>
                                      <w:spacing w:after="40"/>
                                      <w:rPr>
                                        <w:rFonts w:ascii="清松手寫體1" w:eastAsia="清松手寫體1" w:hAnsi="清松手寫體1"/>
                                        <w:caps/>
                                        <w:color w:val="DE59F9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ascii="清松手寫體1" w:eastAsia="清松手寫體1" w:hAnsi="清松手寫體1"/>
                                        <w:caps/>
                                        <w:color w:val="DE59F9"/>
                                        <w:sz w:val="44"/>
                                        <w:szCs w:val="44"/>
                                      </w:rPr>
                                      <w:t xml:space="preserve">            </w:t>
                                    </w:r>
                                    <w:r>
                                      <w:rPr>
                                        <w:rFonts w:ascii="清松手寫體1" w:eastAsia="清松手寫體1" w:hAnsi="清松手寫體1" w:hint="eastAsia"/>
                                        <w:caps/>
                                        <w:color w:val="DE59F9"/>
                                        <w:sz w:val="44"/>
                                        <w:szCs w:val="44"/>
                                      </w:rPr>
                                      <w:t>資料收集：林俞箴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rFonts w:ascii="清松手寫體1" w:eastAsia="清松手寫體1" w:hAnsi="清松手寫體1"/>
                              <w:caps/>
                              <w:color w:val="DE59F9"/>
                              <w:sz w:val="44"/>
                              <w:szCs w:val="44"/>
                            </w:rPr>
                            <w:alias w:val="日期"/>
                            <w:tag w:val=""/>
                            <w:id w:val="-1954008524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8B0023" w:rsidRPr="008B0023" w:rsidRDefault="00F5350D" w:rsidP="00F5350D">
                              <w:pPr>
                                <w:pStyle w:val="a4"/>
                                <w:spacing w:after="40"/>
                                <w:rPr>
                                  <w:rFonts w:ascii="清松手寫體1" w:eastAsia="清松手寫體1" w:hAnsi="清松手寫體1"/>
                                  <w:caps/>
                                  <w:color w:val="DE59F9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清松手寫體1" w:eastAsia="清松手寫體1" w:hAnsi="清松手寫體1"/>
                                  <w:caps/>
                                  <w:color w:val="DE59F9"/>
                                  <w:sz w:val="44"/>
                                  <w:szCs w:val="44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清松手寫體1" w:eastAsia="清松手寫體1" w:hAnsi="清松手寫體1" w:hint="eastAsia"/>
                                  <w:caps/>
                                  <w:color w:val="DE59F9"/>
                                  <w:sz w:val="44"/>
                                  <w:szCs w:val="44"/>
                                </w:rPr>
                                <w:t>資料收集：林俞箴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B0023" w:rsidRDefault="004973B4">
          <w:pPr>
            <w:widowControl/>
            <w:rPr>
              <w:rStyle w:val="a3"/>
            </w:rPr>
          </w:pPr>
          <w:r>
            <w:rPr>
              <w:noProof/>
              <w:color w:val="5B9BD5" w:themeColor="accent1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269875</wp:posOffset>
                </wp:positionV>
                <wp:extent cx="3996519" cy="3200400"/>
                <wp:effectExtent l="0" t="0" r="4445" b="0"/>
                <wp:wrapNone/>
                <wp:docPr id="2" name="圖片 2" descr="C:\Users\user\AppData\Local\Microsoft\Windows\INetCache\Content.MSO\FE20ACAC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AppData\Local\Microsoft\Windows\INetCache\Content.MSO\FE20ACAC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519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B0023">
            <w:rPr>
              <w:rStyle w:val="a3"/>
            </w:rPr>
            <w:br w:type="page"/>
          </w:r>
        </w:p>
      </w:sdtContent>
    </w:sdt>
    <w:p w:rsidR="001A7248" w:rsidRDefault="00C9188A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</w:rPr>
        <w:t>孟加拉白虎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是</w:t>
      </w:r>
      <w:hyperlink r:id="rId11" w:tooltip="孟加拉虎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孟加拉虎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的一種變種。由於</w:t>
      </w:r>
      <w:hyperlink r:id="rId12" w:tooltip="基因突變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基因突變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，導致孟加拉虎原本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橙黃色底黑色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條紋的毛髮轉變成白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底黑紋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</w:t>
      </w:r>
    </w:p>
    <w:p w:rsidR="00C9188A" w:rsidRDefault="00C9188A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</w:p>
    <w:p w:rsidR="00C9188A" w:rsidRDefault="00C9188A" w:rsidP="00C9188A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第一隻野生孟加拉白虎於</w:t>
      </w:r>
      <w:r>
        <w:rPr>
          <w:rFonts w:ascii="Arial" w:hAnsi="Arial" w:cs="Arial"/>
          <w:color w:val="202122"/>
          <w:sz w:val="23"/>
          <w:szCs w:val="23"/>
        </w:rPr>
        <w:t>1951</w:t>
      </w:r>
      <w:r>
        <w:rPr>
          <w:rFonts w:ascii="Arial" w:hAnsi="Arial" w:cs="Arial"/>
          <w:color w:val="202122"/>
          <w:sz w:val="23"/>
          <w:szCs w:val="23"/>
        </w:rPr>
        <w:t>年在</w:t>
      </w:r>
      <w:hyperlink r:id="rId13" w:tooltip="印度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印度</w:t>
        </w:r>
      </w:hyperlink>
      <w:r>
        <w:rPr>
          <w:rFonts w:ascii="Arial" w:hAnsi="Arial" w:cs="Arial"/>
          <w:color w:val="202122"/>
          <w:sz w:val="23"/>
          <w:szCs w:val="23"/>
        </w:rPr>
        <w:t>被發現並捕獲，被取名為「莫罕」。世界上現有的幾百隻白虎全都是它的子孫。</w:t>
      </w:r>
    </w:p>
    <w:p w:rsidR="00C9188A" w:rsidRDefault="00C9188A" w:rsidP="00C9188A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由於白虎的顏色特殊，有極高的觀賞價值，因此在全世界的</w:t>
      </w:r>
      <w:hyperlink r:id="rId14" w:tooltip="動物園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動物園</w:t>
        </w:r>
      </w:hyperlink>
      <w:r>
        <w:rPr>
          <w:rFonts w:ascii="Arial" w:hAnsi="Arial" w:cs="Arial"/>
          <w:color w:val="202122"/>
          <w:sz w:val="23"/>
          <w:szCs w:val="23"/>
        </w:rPr>
        <w:t>和</w:t>
      </w:r>
      <w:hyperlink r:id="rId15" w:tooltip="馬戲團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馬戲團</w:t>
        </w:r>
      </w:hyperlink>
      <w:r>
        <w:rPr>
          <w:rFonts w:ascii="Arial" w:hAnsi="Arial" w:cs="Arial"/>
          <w:color w:val="202122"/>
          <w:sz w:val="23"/>
          <w:szCs w:val="23"/>
        </w:rPr>
        <w:t>里都很受歡迎，也是富豪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飼養珍寵的</w:t>
      </w:r>
      <w:proofErr w:type="gramEnd"/>
      <w:r>
        <w:rPr>
          <w:rFonts w:ascii="Arial" w:hAnsi="Arial" w:cs="Arial"/>
          <w:color w:val="202122"/>
          <w:sz w:val="23"/>
          <w:szCs w:val="23"/>
        </w:rPr>
        <w:t>選項，使得繁育的幼虎也是身價非凡。著名的</w:t>
      </w:r>
      <w:hyperlink r:id="rId16" w:tooltip="拉斯維加斯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拉斯維加斯</w:t>
        </w:r>
      </w:hyperlink>
      <w:r>
        <w:rPr>
          <w:rFonts w:ascii="Arial" w:hAnsi="Arial" w:cs="Arial"/>
          <w:color w:val="202122"/>
          <w:sz w:val="23"/>
          <w:szCs w:val="23"/>
        </w:rPr>
        <w:t>表演組合</w:t>
      </w:r>
      <w:hyperlink r:id="rId17" w:tooltip="齊格飛與羅伊（頁面不存在）" w:history="1">
        <w:proofErr w:type="gramStart"/>
        <w:r>
          <w:rPr>
            <w:rStyle w:val="a3"/>
            <w:rFonts w:ascii="Arial" w:hAnsi="Arial" w:cs="Arial"/>
            <w:color w:val="A55858"/>
            <w:sz w:val="23"/>
            <w:szCs w:val="23"/>
          </w:rPr>
          <w:t>齊格飛與</w:t>
        </w:r>
        <w:proofErr w:type="gramEnd"/>
        <w:r>
          <w:rPr>
            <w:rStyle w:val="a3"/>
            <w:rFonts w:ascii="Arial" w:hAnsi="Arial" w:cs="Arial"/>
            <w:color w:val="A55858"/>
            <w:sz w:val="23"/>
            <w:szCs w:val="23"/>
          </w:rPr>
          <w:t>羅伊</w:t>
        </w:r>
      </w:hyperlink>
      <w:r>
        <w:rPr>
          <w:rFonts w:ascii="Arial" w:hAnsi="Arial" w:cs="Arial"/>
          <w:color w:val="202122"/>
          <w:sz w:val="23"/>
          <w:szCs w:val="23"/>
        </w:rPr>
        <w:t>的招牌戲就是白虎表演。</w:t>
      </w:r>
    </w:p>
    <w:p w:rsidR="00C9188A" w:rsidRDefault="00C9188A">
      <w:r w:rsidRPr="00C9188A">
        <w:rPr>
          <w:rFonts w:hint="eastAsia"/>
        </w:rPr>
        <w:t>孟加拉白虎經常被誤解成患上白化症，其實不然。真正患上白化症的老虎身上不會有條紋。而孟加拉白虎有正常的黑色或深褐色的條紋。白虎之所以有白底的毛髮是由於基因突變。突變後的基因是隱性的，即使父母雙方都帶有白色隱性等位基因，也只有四分之一的機率產生白色的老虎，白老虎因為太顯眼，在野外很難生存。具體而言，白虎是由決定色素的基因</w:t>
      </w:r>
      <w:r w:rsidRPr="00C9188A">
        <w:rPr>
          <w:rFonts w:hint="eastAsia"/>
        </w:rPr>
        <w:t>SLC45A2</w:t>
      </w:r>
      <w:r w:rsidRPr="00C9188A">
        <w:rPr>
          <w:rFonts w:hint="eastAsia"/>
        </w:rPr>
        <w:t>基因的一個胺基酸突變（</w:t>
      </w:r>
      <w:r w:rsidRPr="00C9188A">
        <w:rPr>
          <w:rFonts w:hint="eastAsia"/>
        </w:rPr>
        <w:t>A477V</w:t>
      </w:r>
      <w:r w:rsidRPr="00C9188A">
        <w:rPr>
          <w:rFonts w:hint="eastAsia"/>
        </w:rPr>
        <w:t>）所致</w:t>
      </w:r>
      <w:r w:rsidRPr="00C9188A">
        <w:rPr>
          <w:rFonts w:hint="eastAsia"/>
        </w:rPr>
        <w:t xml:space="preserve">[5] </w:t>
      </w:r>
      <w:r w:rsidRPr="00C9188A">
        <w:rPr>
          <w:rFonts w:hint="eastAsia"/>
        </w:rPr>
        <w:t>。</w:t>
      </w:r>
    </w:p>
    <w:p w:rsidR="00C9188A" w:rsidRDefault="00C9188A">
      <w:r w:rsidRPr="00C9188A">
        <w:rPr>
          <w:rFonts w:hint="eastAsia"/>
        </w:rPr>
        <w:t>已知只有孟加拉虎擁有上述的隱性基因，但目前許多人工飼養的白虎都是孟加拉虎和東北虎的混種。這是由於基因庫有限，一對白虎交配產下的後代往往有許多健康問題，如斜視症、較弱的抵抗力等，導致額外的照顧是必須的，不過大部分受到人類圈養的個體都能滿足這個條件。</w:t>
      </w:r>
    </w:p>
    <w:p w:rsidR="00C9188A" w:rsidRDefault="00C9188A">
      <w:r>
        <w:rPr>
          <w:rFonts w:hint="eastAsia"/>
        </w:rPr>
        <w:t xml:space="preserve"> </w:t>
      </w:r>
      <w:r w:rsidRPr="00C9188A">
        <w:rPr>
          <w:rFonts w:hint="eastAsia"/>
        </w:rPr>
        <w:t>在歷史中，中國、韓國、尼泊爾及一些東南亞國家的文獻也有記載關於白虎的文字。白虎在中國傳統文化中是四</w:t>
      </w:r>
      <w:proofErr w:type="gramStart"/>
      <w:r w:rsidRPr="00C9188A">
        <w:rPr>
          <w:rFonts w:hint="eastAsia"/>
        </w:rPr>
        <w:t>象</w:t>
      </w:r>
      <w:proofErr w:type="gramEnd"/>
      <w:r w:rsidRPr="00C9188A">
        <w:rPr>
          <w:rFonts w:hint="eastAsia"/>
        </w:rPr>
        <w:t>之一，根據五行學說，它是代表西方</w:t>
      </w:r>
      <w:proofErr w:type="gramStart"/>
      <w:r w:rsidRPr="00C9188A">
        <w:rPr>
          <w:rFonts w:hint="eastAsia"/>
        </w:rPr>
        <w:t>的靈獸</w:t>
      </w:r>
      <w:proofErr w:type="gramEnd"/>
      <w:r w:rsidRPr="00C9188A">
        <w:rPr>
          <w:rFonts w:hint="eastAsia"/>
        </w:rPr>
        <w:t>，所以現在的中國大陸動物園都很熱衷於繁育白虎等「</w:t>
      </w:r>
      <w:proofErr w:type="gramStart"/>
      <w:r w:rsidRPr="00C9188A">
        <w:rPr>
          <w:rFonts w:hint="eastAsia"/>
        </w:rPr>
        <w:t>吉祥異獸</w:t>
      </w:r>
      <w:proofErr w:type="gramEnd"/>
      <w:r w:rsidRPr="00C9188A">
        <w:rPr>
          <w:rFonts w:hint="eastAsia"/>
        </w:rPr>
        <w:t>」。</w:t>
      </w:r>
    </w:p>
    <w:p w:rsidR="000C441E" w:rsidRPr="000C441E" w:rsidRDefault="000C441E" w:rsidP="000C441E">
      <w:pPr>
        <w:rPr>
          <w:rFonts w:ascii="微軟正黑體" w:eastAsia="微軟正黑體" w:hAnsi="微軟正黑體"/>
          <w:color w:val="000000"/>
          <w:bdr w:val="none" w:sz="0" w:space="0" w:color="auto" w:frame="1"/>
          <w:shd w:val="clear" w:color="auto" w:fill="EAEADE"/>
        </w:rPr>
      </w:pPr>
      <w:r>
        <w:rPr>
          <w:rFonts w:ascii="微軟正黑體" w:eastAsia="微軟正黑體" w:hAnsi="微軟正黑體" w:hint="eastAsia"/>
          <w:b/>
          <w:bCs/>
          <w:color w:val="185E2C"/>
          <w:shd w:val="clear" w:color="auto" w:fill="EAEADE"/>
        </w:rPr>
        <w:t>食性 : </w:t>
      </w:r>
      <w:proofErr w:type="gramStart"/>
      <w:r>
        <w:rPr>
          <w:rFonts w:ascii="微軟正黑體" w:eastAsia="微軟正黑體" w:hAnsi="微軟正黑體" w:hint="eastAsia"/>
          <w:color w:val="000000"/>
          <w:bdr w:val="none" w:sz="0" w:space="0" w:color="auto" w:frame="1"/>
          <w:shd w:val="clear" w:color="auto" w:fill="EAEADE"/>
        </w:rPr>
        <w:t>以鹿、</w:t>
      </w:r>
      <w:proofErr w:type="gramEnd"/>
      <w:r>
        <w:rPr>
          <w:rFonts w:ascii="微軟正黑體" w:eastAsia="微軟正黑體" w:hAnsi="微軟正黑體" w:hint="eastAsia"/>
          <w:color w:val="000000"/>
          <w:bdr w:val="none" w:sz="0" w:space="0" w:color="auto" w:frame="1"/>
          <w:shd w:val="clear" w:color="auto" w:fill="EAEADE"/>
        </w:rPr>
        <w:t>羚羊、野豬等中、小型動物為食</w:t>
      </w:r>
    </w:p>
    <w:p w:rsidR="000C441E" w:rsidRDefault="000C441E">
      <w:pPr>
        <w:rPr>
          <w:rFonts w:ascii="微軟正黑體" w:eastAsia="微軟正黑體" w:hAnsi="微軟正黑體"/>
          <w:color w:val="333333"/>
          <w:shd w:val="clear" w:color="auto" w:fill="EAEADE"/>
        </w:rPr>
      </w:pPr>
      <w:r>
        <w:rPr>
          <w:rFonts w:ascii="微軟正黑體" w:eastAsia="微軟正黑體" w:hAnsi="微軟正黑體" w:hint="eastAsia"/>
          <w:color w:val="333333"/>
          <w:shd w:val="clear" w:color="auto" w:fill="EAEADE"/>
        </w:rPr>
        <w:t>三至四歲性成熟。繁殖期主要在冬、春二季。懷孕期90~103天（約3至3.5個月），</w:t>
      </w: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EAEADE"/>
        </w:rPr>
        <w:t>每胎產二至三</w:t>
      </w:r>
      <w:proofErr w:type="gramEnd"/>
      <w:r>
        <w:rPr>
          <w:rFonts w:ascii="微軟正黑體" w:eastAsia="微軟正黑體" w:hAnsi="微軟正黑體" w:hint="eastAsia"/>
          <w:color w:val="333333"/>
          <w:shd w:val="clear" w:color="auto" w:fill="EAEADE"/>
        </w:rPr>
        <w:t>仔。</w:t>
      </w: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EAEADE"/>
        </w:rPr>
        <w:t>仔虎約</w:t>
      </w:r>
      <w:proofErr w:type="gramEnd"/>
      <w:r>
        <w:rPr>
          <w:rFonts w:ascii="微軟正黑體" w:eastAsia="微軟正黑體" w:hAnsi="微軟正黑體" w:hint="eastAsia"/>
          <w:color w:val="333333"/>
          <w:shd w:val="clear" w:color="auto" w:fill="EAEADE"/>
        </w:rPr>
        <w:t>半年斷奶，二至三年後獨立。</w:t>
      </w:r>
    </w:p>
    <w:p w:rsidR="000C441E" w:rsidRDefault="000C441E">
      <w:pPr>
        <w:rPr>
          <w:rFonts w:ascii="微軟正黑體" w:eastAsia="微軟正黑體" w:hAnsi="微軟正黑體"/>
          <w:b/>
          <w:bCs/>
          <w:color w:val="185E2C"/>
          <w:shd w:val="clear" w:color="auto" w:fill="EAEADE"/>
        </w:rPr>
      </w:pPr>
      <w:r>
        <w:rPr>
          <w:rFonts w:ascii="微軟正黑體" w:eastAsia="微軟正黑體" w:hAnsi="微軟正黑體" w:hint="eastAsia"/>
          <w:b/>
          <w:bCs/>
          <w:color w:val="185E2C"/>
          <w:shd w:val="clear" w:color="auto" w:fill="EAEADE"/>
        </w:rPr>
        <w:t>特徵與習性</w:t>
      </w:r>
    </w:p>
    <w:p w:rsidR="000C441E" w:rsidRDefault="000C441E">
      <w:pPr>
        <w:rPr>
          <w:rFonts w:ascii="微軟正黑體" w:eastAsia="微軟正黑體" w:hAnsi="微軟正黑體"/>
          <w:color w:val="333333"/>
          <w:shd w:val="clear" w:color="auto" w:fill="EAEADE"/>
        </w:rPr>
      </w:pPr>
      <w:r>
        <w:rPr>
          <w:rFonts w:ascii="微軟正黑體" w:eastAsia="微軟正黑體" w:hAnsi="微軟正黑體" w:hint="eastAsia"/>
          <w:color w:val="333333"/>
          <w:shd w:val="clear" w:color="auto" w:fill="EAEADE"/>
        </w:rPr>
        <w:t>白老虎的皮毛是黑色線條配上白色皮毛，這是因為表現皮毛顏色的基因產生變異，屬於隱性基因遺傳，與無法製造出黑色素的「白化症」不同。 第一隻野生孟加拉白虎於1951年在印度被捕獲，中國、韓國、尼泊爾及一些東南亞國家的文獻也有記載關於白虎的文字。在中國傳統文化中是四</w:t>
      </w: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EAEADE"/>
        </w:rPr>
        <w:t>象</w:t>
      </w:r>
      <w:proofErr w:type="gramEnd"/>
      <w:r>
        <w:rPr>
          <w:rFonts w:ascii="微軟正黑體" w:eastAsia="微軟正黑體" w:hAnsi="微軟正黑體" w:hint="eastAsia"/>
          <w:color w:val="333333"/>
          <w:shd w:val="clear" w:color="auto" w:fill="EAEADE"/>
        </w:rPr>
        <w:t>(青龍、白虎、朱</w:t>
      </w:r>
      <w:r>
        <w:rPr>
          <w:rFonts w:ascii="微軟正黑體" w:eastAsia="微軟正黑體" w:hAnsi="微軟正黑體" w:hint="eastAsia"/>
          <w:color w:val="333333"/>
          <w:shd w:val="clear" w:color="auto" w:fill="EAEADE"/>
        </w:rPr>
        <w:lastRenderedPageBreak/>
        <w:t>雀、玄武 )之一，代表西方</w:t>
      </w: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EAEADE"/>
        </w:rPr>
        <w:t>的靈獸</w:t>
      </w:r>
      <w:proofErr w:type="gramEnd"/>
      <w:r>
        <w:rPr>
          <w:rFonts w:ascii="微軟正黑體" w:eastAsia="微軟正黑體" w:hAnsi="微軟正黑體" w:hint="eastAsia"/>
          <w:color w:val="333333"/>
          <w:shd w:val="clear" w:color="auto" w:fill="EAEADE"/>
        </w:rPr>
        <w:t>。</w:t>
      </w:r>
    </w:p>
    <w:p w:rsidR="00651CAD" w:rsidRDefault="000761AF">
      <w:r>
        <w:rPr>
          <w:noProof/>
        </w:rPr>
        <w:drawing>
          <wp:inline distT="0" distB="0" distL="0" distR="0">
            <wp:extent cx="5274310" cy="3517924"/>
            <wp:effectExtent l="0" t="0" r="2540" b="6350"/>
            <wp:docPr id="1" name="圖片 1" descr="https://upload.wikimedia.org/wikipedia/commons/thumb/f/fd/%D0%A2%D0%B8%D0%B3%D1%80_01.10.2008_047.jpg/1024px-%D0%A2%D0%B8%D0%B3%D1%80_01.10.2008_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f/fd/%D0%A2%D0%B8%D0%B3%D1%80_01.10.2008_047.jpg/1024px-%D0%A2%D0%B8%D0%B3%D1%80_01.10.2008_04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1AF" w:rsidRPr="000C441E" w:rsidRDefault="000761AF"/>
    <w:p w:rsidR="00C9188A" w:rsidRDefault="00AA2507">
      <w:r>
        <w:rPr>
          <w:rFonts w:hint="eastAsia"/>
        </w:rPr>
        <w:t>資料來源：</w:t>
      </w:r>
    </w:p>
    <w:p w:rsidR="0030518E" w:rsidRPr="00AA2507" w:rsidRDefault="000761AF" w:rsidP="0030518E">
      <w:pPr>
        <w:rPr>
          <w:color w:val="7030A0"/>
        </w:rPr>
      </w:pPr>
      <w:r>
        <w:fldChar w:fldCharType="begin"/>
      </w:r>
      <w:r>
        <w:instrText xml:space="preserve"> HYPERLINK "https://zh.wikipedia.org/wiki/Wikipedia:%E9%A6%96%E9%A1%B5" </w:instrText>
      </w:r>
      <w:r>
        <w:fldChar w:fldCharType="separate"/>
      </w:r>
      <w:r w:rsidR="00AA2507" w:rsidRPr="00AA2507">
        <w:rPr>
          <w:rStyle w:val="a3"/>
        </w:rPr>
        <w:t>https://zh.wikipedia.org/wiki/Wikipedia:%E9%A6%96%E9</w:t>
      </w:r>
    </w:p>
    <w:p w:rsidR="0030518E" w:rsidRDefault="00AA2507">
      <w:pPr>
        <w:rPr>
          <w:rStyle w:val="a3"/>
        </w:rPr>
      </w:pPr>
      <w:r w:rsidRPr="00AA2507">
        <w:rPr>
          <w:rStyle w:val="a3"/>
        </w:rPr>
        <w:t>%A1%B5</w:t>
      </w:r>
      <w:r w:rsidR="000761AF">
        <w:rPr>
          <w:rStyle w:val="a3"/>
        </w:rPr>
        <w:fldChar w:fldCharType="end"/>
      </w:r>
    </w:p>
    <w:p w:rsidR="000761AF" w:rsidRDefault="000761AF">
      <w:pPr>
        <w:rPr>
          <w:rStyle w:val="a3"/>
        </w:rPr>
      </w:pPr>
    </w:p>
    <w:p w:rsidR="000761AF" w:rsidRDefault="000761AF">
      <w:pPr>
        <w:rPr>
          <w:rStyle w:val="a3"/>
        </w:rPr>
      </w:pPr>
      <w:r>
        <w:rPr>
          <w:rStyle w:val="a3"/>
          <w:rFonts w:hint="eastAsia"/>
        </w:rPr>
        <w:t>資料；</w:t>
      </w:r>
    </w:p>
    <w:p w:rsidR="000761AF" w:rsidRDefault="00F5350D">
      <w:pPr>
        <w:rPr>
          <w:rStyle w:val="a3"/>
        </w:rPr>
      </w:pPr>
      <w:hyperlink r:id="rId19" w:anchor="/media/File:%D0%A2%D0%B8%D0%B3%D1%80_01.10.2008_047.jpg" w:history="1">
        <w:r w:rsidR="000761AF">
          <w:rPr>
            <w:rStyle w:val="a3"/>
          </w:rPr>
          <w:t>https://zh.wikipedia.org/wiki/%E5%AD%9F%E5%8A%A0%E6%8B%89%E7%99%BD%E8%99%8E#/media/File:%D0%A2%D0%B8%D0%B3%D1%80_01.10.2008_047.jpg</w:t>
        </w:r>
      </w:hyperlink>
    </w:p>
    <w:p w:rsidR="000C441E" w:rsidRDefault="000C441E">
      <w:pPr>
        <w:rPr>
          <w:rStyle w:val="a3"/>
        </w:rPr>
      </w:pPr>
    </w:p>
    <w:p w:rsidR="000C441E" w:rsidRPr="00AA2507" w:rsidRDefault="000C441E">
      <w:pPr>
        <w:rPr>
          <w:color w:val="7030A0"/>
        </w:rPr>
      </w:pPr>
    </w:p>
    <w:sectPr w:rsidR="000C441E" w:rsidRPr="00AA2507" w:rsidSect="008B0023">
      <w:headerReference w:type="default" r:id="rId20"/>
      <w:footerReference w:type="default" r:id="rId21"/>
      <w:footerReference w:type="first" r:id="rId2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3B4" w:rsidRDefault="004973B4" w:rsidP="004973B4">
      <w:r>
        <w:separator/>
      </w:r>
    </w:p>
  </w:endnote>
  <w:endnote w:type="continuationSeparator" w:id="0">
    <w:p w:rsidR="004973B4" w:rsidRDefault="004973B4" w:rsidP="0049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387173"/>
      <w:docPartObj>
        <w:docPartGallery w:val="Page Numbers (Bottom of Page)"/>
        <w:docPartUnique/>
      </w:docPartObj>
    </w:sdtPr>
    <w:sdtContent>
      <w:p w:rsidR="004973B4" w:rsidRDefault="00A93604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4" name="綵帶 (弧形向下)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3604" w:rsidRDefault="00A93604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5350D" w:rsidRPr="00F5350D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4" o:spid="_x0000_s1027" type="#_x0000_t107" style="position:absolute;margin-left:0;margin-top:0;width:101pt;height:27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" filled="f" fillcolor="#17365d" strokecolor="#71a0dc">
                  <v:textbox>
                    <w:txbxContent>
                      <w:p w:rsidR="00A93604" w:rsidRDefault="00A93604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5350D" w:rsidRPr="00F5350D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eastAsia"/>
      </w:rPr>
      <w:id w:val="-660475505"/>
      <w:docPartObj>
        <w:docPartGallery w:val="Page Numbers (Bottom of Page)"/>
        <w:docPartUnique/>
      </w:docPartObj>
    </w:sdtPr>
    <w:sdtContent>
      <w:p w:rsidR="004973B4" w:rsidRDefault="00A93604">
        <w:pPr>
          <w:pStyle w:val="a8"/>
          <w:rPr>
            <w:rFonts w:hint="eastAsia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3" name="綵帶 (弧形向下)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3604" w:rsidRDefault="00A93604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3" o:spid="_x0000_s1028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AgTGvX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A93604" w:rsidRDefault="00A93604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t>0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3B4" w:rsidRDefault="004973B4" w:rsidP="004973B4">
      <w:r>
        <w:separator/>
      </w:r>
    </w:p>
  </w:footnote>
  <w:footnote w:type="continuationSeparator" w:id="0">
    <w:p w:rsidR="004973B4" w:rsidRDefault="004973B4" w:rsidP="00497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3B4" w:rsidRDefault="00A93604">
    <w:pPr>
      <w:pStyle w:val="a6"/>
    </w:pPr>
    <w:r>
      <w:rPr>
        <w:rFonts w:hint="eastAsia"/>
      </w:rPr>
      <w:t>孟加拉白老虎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8A"/>
    <w:rsid w:val="000761AF"/>
    <w:rsid w:val="000C441E"/>
    <w:rsid w:val="001A7248"/>
    <w:rsid w:val="0030518E"/>
    <w:rsid w:val="004973B4"/>
    <w:rsid w:val="00651CAD"/>
    <w:rsid w:val="008B0023"/>
    <w:rsid w:val="00A93604"/>
    <w:rsid w:val="00AA2507"/>
    <w:rsid w:val="00C9188A"/>
    <w:rsid w:val="00F5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1703D14"/>
  <w15:chartTrackingRefBased/>
  <w15:docId w15:val="{8C86F9AC-63AD-460E-B66E-F5DD2BC4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6">
    <w:name w:val="heading 6"/>
    <w:basedOn w:val="a"/>
    <w:link w:val="60"/>
    <w:uiPriority w:val="9"/>
    <w:qFormat/>
    <w:rsid w:val="000C441E"/>
    <w:pPr>
      <w:widowControl/>
      <w:spacing w:before="100" w:beforeAutospacing="1" w:after="100" w:afterAutospacing="1"/>
      <w:outlineLvl w:val="5"/>
    </w:pPr>
    <w:rPr>
      <w:rFonts w:ascii="新細明體" w:eastAsia="新細明體" w:hAnsi="新細明體" w:cs="新細明體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88A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9188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0">
    <w:name w:val="標題 6 字元"/>
    <w:basedOn w:val="a0"/>
    <w:link w:val="6"/>
    <w:uiPriority w:val="9"/>
    <w:rsid w:val="000C441E"/>
    <w:rPr>
      <w:rFonts w:ascii="新細明體" w:eastAsia="新細明體" w:hAnsi="新細明體" w:cs="新細明體"/>
      <w:b/>
      <w:bCs/>
      <w:kern w:val="0"/>
      <w:sz w:val="15"/>
      <w:szCs w:val="15"/>
    </w:rPr>
  </w:style>
  <w:style w:type="paragraph" w:styleId="a4">
    <w:name w:val="No Spacing"/>
    <w:link w:val="a5"/>
    <w:uiPriority w:val="1"/>
    <w:qFormat/>
    <w:rsid w:val="008B0023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8B0023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4973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973B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973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973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h.wikipedia.org/wiki/%E5%8D%B0%E5%BA%A6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zh.wikipedia.org/wiki/%E5%9F%BA%E5%9B%A0%E7%AA%81%E5%8F%98" TargetMode="External"/><Relationship Id="rId17" Type="http://schemas.openxmlformats.org/officeDocument/2006/relationships/hyperlink" Target="https://zh.wikipedia.org/w/index.php?title=%E9%BD%90%E6%A0%BC%E9%A3%9E%E4%B8%8E%E7%BD%97%E4%BC%8A&amp;action=edit&amp;redlink=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zh.wikipedia.org/wiki/%E6%8B%89%E6%96%AF%E7%BB%B4%E5%8A%A0%E6%96%A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wiki/%E5%AD%9F%E5%8A%A0%E6%8B%89%E8%99%8E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%E9%A9%AC%E6%88%8F%E5%9B%A2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zh.wikipedia.org/wiki/%E5%AD%9F%E5%8A%A0%E6%8B%89%E7%99%BD%E8%99%8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zh.wikipedia.org/wiki/%E5%8B%95%E7%89%A9%E5%9C%92" TargetMode="External"/><Relationship Id="rId2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8F4C05FE1D4EC9A33FD30E238257B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DB8EE67-150A-4E0E-A883-71D80F007C08}"/>
      </w:docPartPr>
      <w:docPartBody>
        <w:p w:rsidR="00000000" w:rsidRDefault="008038FF" w:rsidP="008038FF">
          <w:pPr>
            <w:pStyle w:val="5E8F4C05FE1D4EC9A33FD30E238257B2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FF"/>
    <w:rsid w:val="0080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8F4C05FE1D4EC9A33FD30E238257B2">
    <w:name w:val="5E8F4C05FE1D4EC9A33FD30E238257B2"/>
    <w:rsid w:val="008038FF"/>
    <w:pPr>
      <w:widowControl w:val="0"/>
    </w:pPr>
  </w:style>
  <w:style w:type="paragraph" w:customStyle="1" w:styleId="2CDD9D8EBFA54C18912A6DB03D167C56">
    <w:name w:val="2CDD9D8EBFA54C18912A6DB03D167C56"/>
    <w:rsid w:val="008038F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      資料收集：林俞箴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21B5D0-5C9F-46ED-BD95-6317DD64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2020-06-03T02:05:00Z</dcterms:created>
  <dcterms:modified xsi:type="dcterms:W3CDTF">2020-06-17T02:16:00Z</dcterms:modified>
</cp:coreProperties>
</file>