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380474146"/>
        <w:docPartObj>
          <w:docPartGallery w:val="Cover Pages"/>
          <w:docPartUnique/>
        </w:docPartObj>
      </w:sdtPr>
      <w:sdtEndPr>
        <w:rPr>
          <w:rFonts w:ascii="Georgia" w:eastAsia="新細明體" w:hAnsi="Georgia" w:cs="新細明體"/>
          <w:color w:val="000000"/>
          <w:sz w:val="36"/>
          <w:szCs w:val="36"/>
        </w:rPr>
      </w:sdtEndPr>
      <w:sdtContent>
        <w:p w:rsidR="00E541A6" w:rsidRDefault="00E541A6">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hint="eastAsia"/>
              <w:caps/>
              <w:color w:val="00B050"/>
              <w:sz w:val="72"/>
              <w:szCs w:val="72"/>
            </w:rPr>
            <w:alias w:val="標題"/>
            <w:tag w:val=""/>
            <w:id w:val="1735040861"/>
            <w:placeholder>
              <w:docPart w:val="8183F315AE1840D7B8AC9E686E20D07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E541A6" w:rsidRDefault="00E541A6" w:rsidP="00FA3EBE">
              <w:pPr>
                <w:pStyle w:val="a4"/>
                <w:pBdr>
                  <w:top w:val="single" w:sz="6" w:space="0"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E541A6">
                <w:rPr>
                  <w:rFonts w:asciiTheme="majorHAnsi" w:eastAsiaTheme="majorEastAsia" w:hAnsiTheme="majorHAnsi" w:cstheme="majorBidi" w:hint="eastAsia"/>
                  <w:caps/>
                  <w:color w:val="00B050"/>
                  <w:sz w:val="72"/>
                  <w:szCs w:val="72"/>
                </w:rPr>
                <w:t>孟加拉虎</w:t>
              </w:r>
            </w:p>
          </w:sdtContent>
        </w:sdt>
        <w:sdt>
          <w:sdtPr>
            <w:rPr>
              <w:color w:val="5B9BD5" w:themeColor="accent1"/>
              <w:sz w:val="28"/>
              <w:szCs w:val="28"/>
            </w:rPr>
            <w:alias w:val="副標題"/>
            <w:tag w:val=""/>
            <w:id w:val="328029620"/>
            <w:placeholder>
              <w:docPart w:val="142B742B6B214D5DB3E1D43A33EC1A98"/>
            </w:placeholder>
            <w:showingPlcHdr/>
            <w:dataBinding w:prefixMappings="xmlns:ns0='http://purl.org/dc/elements/1.1/' xmlns:ns1='http://schemas.openxmlformats.org/package/2006/metadata/core-properties' " w:xpath="/ns1:coreProperties[1]/ns0:subject[1]" w:storeItemID="{6C3C8BC8-F283-45AE-878A-BAB7291924A1}"/>
            <w:text/>
          </w:sdtPr>
          <w:sdtContent>
            <w:p w:rsidR="00E541A6" w:rsidRDefault="00E541A6">
              <w:pPr>
                <w:pStyle w:val="a4"/>
                <w:jc w:val="center"/>
                <w:rPr>
                  <w:color w:val="5B9BD5" w:themeColor="accent1"/>
                  <w:sz w:val="28"/>
                  <w:szCs w:val="28"/>
                </w:rPr>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sdtContent>
        </w:sdt>
        <w:p w:rsidR="00E541A6" w:rsidRDefault="00E541A6">
          <w:pPr>
            <w:pStyle w:val="a4"/>
            <w:spacing w:before="480"/>
            <w:jc w:val="center"/>
            <w:rPr>
              <w:color w:val="5B9BD5" w:themeColor="accent1"/>
            </w:rPr>
          </w:pPr>
          <w:r>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376192</wp:posOffset>
                </wp:positionV>
                <wp:extent cx="5170740" cy="3878055"/>
                <wp:effectExtent l="76200" t="76200" r="68580" b="84455"/>
                <wp:wrapNone/>
                <wp:docPr id="6" name="圖片 6" descr="çéå¤§è²ï¼æ¥µè´é«é©- ITW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è²ï¼æ¥µè´é«é©- ITW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0740" cy="3878055"/>
                        </a:xfrm>
                        <a:prstGeom prst="rect">
                          <a:avLst/>
                        </a:prstGeom>
                        <a:noFill/>
                        <a:ln w="76200">
                          <a:solidFill>
                            <a:srgbClr val="00B050"/>
                          </a:solidFill>
                        </a:ln>
                      </pic:spPr>
                    </pic:pic>
                  </a:graphicData>
                </a:graphic>
                <wp14:sizeRelH relativeFrom="page">
                  <wp14:pctWidth>0</wp14:pctWidth>
                </wp14:sizeRelH>
                <wp14:sizeRelV relativeFrom="page">
                  <wp14:pctHeight>0</wp14:pctHeight>
                </wp14:sizeRelV>
              </wp:anchor>
            </w:drawing>
          </w:r>
          <w:r>
            <w:rPr>
              <w:noProof/>
              <w:color w:val="5B9BD5" w:themeColor="accent1"/>
            </w:rPr>
            <mc:AlternateContent>
              <mc:Choice Requires="wps">
                <w:drawing>
                  <wp:anchor distT="0" distB="0" distL="114300" distR="114300" simplePos="0" relativeHeight="251661312"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E541A6" w:rsidRDefault="00E541A6">
                                    <w:pPr>
                                      <w:pStyle w:val="a4"/>
                                      <w:spacing w:after="40"/>
                                      <w:jc w:val="center"/>
                                      <w:rPr>
                                        <w:caps/>
                                        <w:color w:val="5B9BD5" w:themeColor="accent1"/>
                                        <w:sz w:val="28"/>
                                        <w:szCs w:val="28"/>
                                      </w:rPr>
                                    </w:pPr>
                                    <w:r>
                                      <w:rPr>
                                        <w:caps/>
                                        <w:color w:val="5B9BD5" w:themeColor="accent1"/>
                                        <w:sz w:val="28"/>
                                        <w:szCs w:val="28"/>
                                      </w:rPr>
                                      <w:t xml:space="preserve">     </w:t>
                                    </w:r>
                                  </w:p>
                                </w:sdtContent>
                              </w:sdt>
                              <w:p w:rsidR="00E541A6" w:rsidRPr="00E541A6" w:rsidRDefault="00E541A6">
                                <w:pPr>
                                  <w:pStyle w:val="a4"/>
                                  <w:jc w:val="center"/>
                                  <w:rPr>
                                    <w:rFonts w:hint="eastAsia"/>
                                    <w:color w:val="00B050"/>
                                    <w:sz w:val="40"/>
                                    <w:szCs w:val="40"/>
                                  </w:rPr>
                                </w:pPr>
                                <w:r w:rsidRPr="00E541A6">
                                  <w:rPr>
                                    <w:rFonts w:hint="eastAsia"/>
                                    <w:caps/>
                                    <w:color w:val="FF0000"/>
                                    <w:sz w:val="40"/>
                                    <w:szCs w:val="40"/>
                                  </w:rPr>
                                  <w:t>資料蒐集</w:t>
                                </w:r>
                                <w:r w:rsidRPr="00E541A6">
                                  <w:rPr>
                                    <w:rFonts w:hint="eastAsia"/>
                                    <w:caps/>
                                    <w:color w:val="5B9BD5" w:themeColor="accent1"/>
                                    <w:sz w:val="40"/>
                                    <w:szCs w:val="40"/>
                                  </w:rPr>
                                  <w:t xml:space="preserve"> </w:t>
                                </w:r>
                                <w:r>
                                  <w:rPr>
                                    <w:rFonts w:hint="eastAsia"/>
                                    <w:caps/>
                                    <w:color w:val="5B9BD5" w:themeColor="accent1"/>
                                    <w:sz w:val="40"/>
                                    <w:szCs w:val="40"/>
                                  </w:rPr>
                                  <w:t>：</w:t>
                                </w:r>
                                <w:r w:rsidRPr="00E541A6">
                                  <w:rPr>
                                    <w:rFonts w:hint="eastAsia"/>
                                    <w:caps/>
                                    <w:color w:val="5B9BD5" w:themeColor="accent1"/>
                                    <w:sz w:val="40"/>
                                    <w:szCs w:val="40"/>
                                  </w:rPr>
                                  <w:t xml:space="preserve"> </w:t>
                                </w:r>
                                <w:r w:rsidRPr="00E541A6">
                                  <w:rPr>
                                    <w:rFonts w:hint="eastAsia"/>
                                    <w:caps/>
                                    <w:color w:val="00B050"/>
                                    <w:sz w:val="40"/>
                                    <w:szCs w:val="40"/>
                                  </w:rPr>
                                  <w:t xml:space="preserve"> </w:t>
                                </w:r>
                                <w:r w:rsidRPr="00E541A6">
                                  <w:rPr>
                                    <w:caps/>
                                    <w:color w:val="00B050"/>
                                    <w:sz w:val="40"/>
                                    <w:szCs w:val="40"/>
                                  </w:rPr>
                                  <w:t>kimberiy</w:t>
                                </w:r>
                              </w:p>
                              <w:p w:rsidR="00E541A6" w:rsidRPr="00E541A6" w:rsidRDefault="00E541A6">
                                <w:pPr>
                                  <w:rPr>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E541A6" w:rsidRDefault="00E541A6">
                              <w:pPr>
                                <w:pStyle w:val="a4"/>
                                <w:spacing w:after="40"/>
                                <w:jc w:val="center"/>
                                <w:rPr>
                                  <w:caps/>
                                  <w:color w:val="5B9BD5" w:themeColor="accent1"/>
                                  <w:sz w:val="28"/>
                                  <w:szCs w:val="28"/>
                                </w:rPr>
                              </w:pPr>
                              <w:r>
                                <w:rPr>
                                  <w:caps/>
                                  <w:color w:val="5B9BD5" w:themeColor="accent1"/>
                                  <w:sz w:val="28"/>
                                  <w:szCs w:val="28"/>
                                </w:rPr>
                                <w:t xml:space="preserve">     </w:t>
                              </w:r>
                            </w:p>
                          </w:sdtContent>
                        </w:sdt>
                        <w:p w:rsidR="00E541A6" w:rsidRPr="00E541A6" w:rsidRDefault="00E541A6">
                          <w:pPr>
                            <w:pStyle w:val="a4"/>
                            <w:jc w:val="center"/>
                            <w:rPr>
                              <w:rFonts w:hint="eastAsia"/>
                              <w:color w:val="00B050"/>
                              <w:sz w:val="40"/>
                              <w:szCs w:val="40"/>
                            </w:rPr>
                          </w:pPr>
                          <w:r w:rsidRPr="00E541A6">
                            <w:rPr>
                              <w:rFonts w:hint="eastAsia"/>
                              <w:caps/>
                              <w:color w:val="FF0000"/>
                              <w:sz w:val="40"/>
                              <w:szCs w:val="40"/>
                            </w:rPr>
                            <w:t>資料蒐集</w:t>
                          </w:r>
                          <w:r w:rsidRPr="00E541A6">
                            <w:rPr>
                              <w:rFonts w:hint="eastAsia"/>
                              <w:caps/>
                              <w:color w:val="5B9BD5" w:themeColor="accent1"/>
                              <w:sz w:val="40"/>
                              <w:szCs w:val="40"/>
                            </w:rPr>
                            <w:t xml:space="preserve"> </w:t>
                          </w:r>
                          <w:r>
                            <w:rPr>
                              <w:rFonts w:hint="eastAsia"/>
                              <w:caps/>
                              <w:color w:val="5B9BD5" w:themeColor="accent1"/>
                              <w:sz w:val="40"/>
                              <w:szCs w:val="40"/>
                            </w:rPr>
                            <w:t>：</w:t>
                          </w:r>
                          <w:r w:rsidRPr="00E541A6">
                            <w:rPr>
                              <w:rFonts w:hint="eastAsia"/>
                              <w:caps/>
                              <w:color w:val="5B9BD5" w:themeColor="accent1"/>
                              <w:sz w:val="40"/>
                              <w:szCs w:val="40"/>
                            </w:rPr>
                            <w:t xml:space="preserve"> </w:t>
                          </w:r>
                          <w:r w:rsidRPr="00E541A6">
                            <w:rPr>
                              <w:rFonts w:hint="eastAsia"/>
                              <w:caps/>
                              <w:color w:val="00B050"/>
                              <w:sz w:val="40"/>
                              <w:szCs w:val="40"/>
                            </w:rPr>
                            <w:t xml:space="preserve"> </w:t>
                          </w:r>
                          <w:r w:rsidRPr="00E541A6">
                            <w:rPr>
                              <w:caps/>
                              <w:color w:val="00B050"/>
                              <w:sz w:val="40"/>
                              <w:szCs w:val="40"/>
                            </w:rPr>
                            <w:t>kimberiy</w:t>
                          </w:r>
                        </w:p>
                        <w:p w:rsidR="00E541A6" w:rsidRPr="00E541A6" w:rsidRDefault="00E541A6">
                          <w:pPr>
                            <w:rPr>
                              <w:sz w:val="40"/>
                              <w:szCs w:val="40"/>
                            </w:rPr>
                          </w:pPr>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E541A6" w:rsidRDefault="00E541A6">
          <w:pPr>
            <w:widowControl/>
            <w:rPr>
              <w:rFonts w:ascii="Georgia" w:eastAsia="新細明體" w:hAnsi="Georgia" w:cs="新細明體"/>
              <w:color w:val="000000"/>
              <w:kern w:val="0"/>
              <w:sz w:val="36"/>
              <w:szCs w:val="36"/>
            </w:rPr>
          </w:pPr>
          <w:r>
            <w:rPr>
              <w:rFonts w:ascii="Georgia" w:eastAsia="新細明體" w:hAnsi="Georgia" w:cs="新細明體"/>
              <w:color w:val="000000"/>
              <w:kern w:val="0"/>
              <w:sz w:val="36"/>
              <w:szCs w:val="36"/>
            </w:rPr>
            <w:br w:type="page"/>
          </w:r>
        </w:p>
      </w:sdtContent>
    </w:sdt>
    <w:p w:rsidR="00E541A6" w:rsidRDefault="00E541A6">
      <w:pPr>
        <w:widowControl/>
        <w:rPr>
          <w:rFonts w:ascii="Georgia" w:eastAsia="新細明體" w:hAnsi="Georgia" w:cs="新細明體"/>
          <w:color w:val="000000"/>
          <w:kern w:val="0"/>
          <w:sz w:val="36"/>
          <w:szCs w:val="36"/>
        </w:rPr>
      </w:pPr>
    </w:p>
    <w:p w:rsidR="00C22A9C" w:rsidRDefault="00C22A9C" w:rsidP="008A06E0">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p>
    <w:p w:rsidR="008A06E0" w:rsidRPr="008A06E0" w:rsidRDefault="008A06E0" w:rsidP="008A06E0">
      <w:pPr>
        <w:widowControl/>
        <w:pBdr>
          <w:bottom w:val="single" w:sz="6" w:space="0" w:color="A2A9B1"/>
        </w:pBdr>
        <w:shd w:val="clear" w:color="auto" w:fill="FFFFFF"/>
        <w:spacing w:before="240" w:after="60"/>
        <w:outlineLvl w:val="1"/>
        <w:rPr>
          <w:rFonts w:ascii="Georgia" w:eastAsia="新細明體" w:hAnsi="Georgia" w:cs="新細明體"/>
          <w:color w:val="000000"/>
          <w:kern w:val="0"/>
          <w:sz w:val="36"/>
          <w:szCs w:val="36"/>
        </w:rPr>
      </w:pPr>
      <w:r w:rsidRPr="00A3277A">
        <w:rPr>
          <w:rFonts w:ascii="Georgia" w:eastAsia="新細明體" w:hAnsi="Georgia" w:cs="新細明體"/>
          <w:color w:val="00B050"/>
          <w:kern w:val="0"/>
          <w:sz w:val="56"/>
          <w:szCs w:val="56"/>
        </w:rPr>
        <w:t>特徵</w:t>
      </w:r>
      <w:r w:rsidRPr="00A3277A">
        <w:rPr>
          <w:rFonts w:ascii="Arial" w:eastAsia="新細明體" w:hAnsi="Arial" w:cs="Arial"/>
          <w:color w:val="00B050"/>
          <w:kern w:val="0"/>
          <w:sz w:val="56"/>
          <w:szCs w:val="56"/>
        </w:rPr>
        <w:t>[</w:t>
      </w:r>
      <w:hyperlink r:id="rId10" w:tooltip="編輯章節：特徵" w:history="1">
        <w:r w:rsidRPr="008A06E0">
          <w:rPr>
            <w:rFonts w:ascii="Arial" w:eastAsia="新細明體" w:hAnsi="Arial" w:cs="Arial"/>
            <w:color w:val="0B0080"/>
            <w:kern w:val="0"/>
            <w:szCs w:val="24"/>
            <w:u w:val="single"/>
          </w:rPr>
          <w:t>編輯</w:t>
        </w:r>
      </w:hyperlink>
      <w:r w:rsidRPr="008A06E0">
        <w:rPr>
          <w:rFonts w:ascii="Arial" w:eastAsia="新細明體" w:hAnsi="Arial" w:cs="Arial"/>
          <w:color w:val="54595D"/>
          <w:kern w:val="0"/>
          <w:szCs w:val="24"/>
        </w:rPr>
        <w:t>]</w:t>
      </w:r>
    </w:p>
    <w:p w:rsidR="008A06E0" w:rsidRPr="008A06E0" w:rsidRDefault="008A06E0" w:rsidP="00A3277A">
      <w:pPr>
        <w:widowControl/>
        <w:shd w:val="clear" w:color="auto" w:fill="FFFFFF"/>
        <w:spacing w:before="120" w:after="120"/>
        <w:ind w:firstLineChars="200" w:firstLine="460"/>
        <w:rPr>
          <w:rFonts w:ascii="Arial" w:eastAsia="新細明體" w:hAnsi="Arial" w:cs="Arial"/>
          <w:color w:val="202122"/>
          <w:kern w:val="0"/>
          <w:sz w:val="23"/>
          <w:szCs w:val="23"/>
        </w:rPr>
      </w:pPr>
      <w:r w:rsidRPr="008A06E0">
        <w:rPr>
          <w:rFonts w:ascii="Arial" w:eastAsia="新細明體" w:hAnsi="Arial" w:cs="Arial"/>
          <w:color w:val="202122"/>
          <w:kern w:val="0"/>
          <w:sz w:val="23"/>
          <w:szCs w:val="23"/>
        </w:rPr>
        <w:t>成年雄性孟加拉虎包括尾部的總體長為</w:t>
      </w:r>
      <w:r w:rsidRPr="008A06E0">
        <w:rPr>
          <w:rFonts w:ascii="Arial" w:eastAsia="新細明體" w:hAnsi="Arial" w:cs="Arial"/>
          <w:color w:val="202122"/>
          <w:kern w:val="0"/>
          <w:sz w:val="23"/>
          <w:szCs w:val="23"/>
        </w:rPr>
        <w:t>2.7</w:t>
      </w:r>
      <w:r w:rsidRPr="008A06E0">
        <w:rPr>
          <w:rFonts w:ascii="Arial" w:eastAsia="新細明體" w:hAnsi="Arial" w:cs="Arial"/>
          <w:color w:val="202122"/>
          <w:kern w:val="0"/>
          <w:sz w:val="23"/>
          <w:szCs w:val="23"/>
        </w:rPr>
        <w:t>至</w:t>
      </w:r>
      <w:r w:rsidRPr="008A06E0">
        <w:rPr>
          <w:rFonts w:ascii="Arial" w:eastAsia="新細明體" w:hAnsi="Arial" w:cs="Arial"/>
          <w:color w:val="202122"/>
          <w:kern w:val="0"/>
          <w:sz w:val="23"/>
          <w:szCs w:val="23"/>
        </w:rPr>
        <w:t>3.1</w:t>
      </w:r>
      <w:r w:rsidRPr="008A06E0">
        <w:rPr>
          <w:rFonts w:ascii="Arial" w:eastAsia="新細明體" w:hAnsi="Arial" w:cs="Arial"/>
          <w:color w:val="202122"/>
          <w:kern w:val="0"/>
          <w:sz w:val="23"/>
          <w:szCs w:val="23"/>
        </w:rPr>
        <w:t>米，重約</w:t>
      </w:r>
      <w:r w:rsidRPr="008A06E0">
        <w:rPr>
          <w:rFonts w:ascii="Arial" w:eastAsia="新細明體" w:hAnsi="Arial" w:cs="Arial"/>
          <w:color w:val="202122"/>
          <w:kern w:val="0"/>
          <w:sz w:val="23"/>
          <w:szCs w:val="23"/>
        </w:rPr>
        <w:t>200</w:t>
      </w:r>
      <w:r w:rsidRPr="008A06E0">
        <w:rPr>
          <w:rFonts w:ascii="Arial" w:eastAsia="新細明體" w:hAnsi="Arial" w:cs="Arial"/>
          <w:color w:val="202122"/>
          <w:kern w:val="0"/>
          <w:sz w:val="23"/>
          <w:szCs w:val="23"/>
        </w:rPr>
        <w:t>至</w:t>
      </w:r>
      <w:r w:rsidRPr="008A06E0">
        <w:rPr>
          <w:rFonts w:ascii="Arial" w:eastAsia="新細明體" w:hAnsi="Arial" w:cs="Arial"/>
          <w:color w:val="202122"/>
          <w:kern w:val="0"/>
          <w:sz w:val="23"/>
          <w:szCs w:val="23"/>
        </w:rPr>
        <w:t>270</w:t>
      </w:r>
      <w:r w:rsidRPr="008A06E0">
        <w:rPr>
          <w:rFonts w:ascii="Arial" w:eastAsia="新細明體" w:hAnsi="Arial" w:cs="Arial"/>
          <w:color w:val="202122"/>
          <w:kern w:val="0"/>
          <w:sz w:val="23"/>
          <w:szCs w:val="23"/>
        </w:rPr>
        <w:t>公斤。雌性虎體型較小，包括尾部的總體長為</w:t>
      </w:r>
      <w:r w:rsidRPr="008A06E0">
        <w:rPr>
          <w:rFonts w:ascii="Arial" w:eastAsia="新細明體" w:hAnsi="Arial" w:cs="Arial"/>
          <w:color w:val="202122"/>
          <w:kern w:val="0"/>
          <w:sz w:val="23"/>
          <w:szCs w:val="23"/>
        </w:rPr>
        <w:t>2.4</w:t>
      </w:r>
      <w:r w:rsidRPr="008A06E0">
        <w:rPr>
          <w:rFonts w:ascii="Arial" w:eastAsia="新細明體" w:hAnsi="Arial" w:cs="Arial"/>
          <w:color w:val="202122"/>
          <w:kern w:val="0"/>
          <w:sz w:val="23"/>
          <w:szCs w:val="23"/>
        </w:rPr>
        <w:t>至</w:t>
      </w:r>
      <w:r w:rsidRPr="008A06E0">
        <w:rPr>
          <w:rFonts w:ascii="Arial" w:eastAsia="新細明體" w:hAnsi="Arial" w:cs="Arial"/>
          <w:color w:val="202122"/>
          <w:kern w:val="0"/>
          <w:sz w:val="23"/>
          <w:szCs w:val="23"/>
        </w:rPr>
        <w:t>2.65</w:t>
      </w:r>
      <w:r w:rsidRPr="008A06E0">
        <w:rPr>
          <w:rFonts w:ascii="Arial" w:eastAsia="新細明體" w:hAnsi="Arial" w:cs="Arial"/>
          <w:color w:val="202122"/>
          <w:kern w:val="0"/>
          <w:sz w:val="23"/>
          <w:szCs w:val="23"/>
        </w:rPr>
        <w:t>米，平均重</w:t>
      </w:r>
      <w:r w:rsidRPr="008A06E0">
        <w:rPr>
          <w:rFonts w:ascii="Arial" w:eastAsia="新細明體" w:hAnsi="Arial" w:cs="Arial"/>
          <w:color w:val="202122"/>
          <w:kern w:val="0"/>
          <w:sz w:val="23"/>
          <w:szCs w:val="23"/>
        </w:rPr>
        <w:t>139.7</w:t>
      </w:r>
      <w:r w:rsidRPr="008A06E0">
        <w:rPr>
          <w:rFonts w:ascii="Arial" w:eastAsia="新細明體" w:hAnsi="Arial" w:cs="Arial"/>
          <w:color w:val="202122"/>
          <w:kern w:val="0"/>
          <w:sz w:val="23"/>
          <w:szCs w:val="23"/>
        </w:rPr>
        <w:t>公斤</w:t>
      </w:r>
      <w:r w:rsidRPr="008A06E0">
        <w:rPr>
          <w:rFonts w:ascii="Arial" w:eastAsia="新細明體" w:hAnsi="Arial" w:cs="Arial"/>
          <w:color w:val="202122"/>
          <w:kern w:val="0"/>
          <w:sz w:val="23"/>
          <w:szCs w:val="23"/>
        </w:rPr>
        <w:t xml:space="preserve"> </w:t>
      </w:r>
      <w:r w:rsidRPr="008A06E0">
        <w:rPr>
          <w:rFonts w:ascii="Arial" w:eastAsia="新細明體" w:hAnsi="Arial" w:cs="Arial"/>
          <w:color w:val="202122"/>
          <w:kern w:val="0"/>
          <w:sz w:val="23"/>
          <w:szCs w:val="23"/>
        </w:rPr>
        <w:t>最重可達</w:t>
      </w:r>
      <w:r w:rsidRPr="008A06E0">
        <w:rPr>
          <w:rFonts w:ascii="Arial" w:eastAsia="新細明體" w:hAnsi="Arial" w:cs="Arial"/>
          <w:color w:val="202122"/>
          <w:kern w:val="0"/>
          <w:sz w:val="23"/>
          <w:szCs w:val="23"/>
        </w:rPr>
        <w:t>180</w:t>
      </w:r>
      <w:r w:rsidRPr="008A06E0">
        <w:rPr>
          <w:rFonts w:ascii="Arial" w:eastAsia="新細明體" w:hAnsi="Arial" w:cs="Arial"/>
          <w:color w:val="202122"/>
          <w:kern w:val="0"/>
          <w:sz w:val="23"/>
          <w:szCs w:val="23"/>
        </w:rPr>
        <w:t>公斤。孟加拉虎的毛色為橙色至淺橙色，擁有深褐色至黑色條紋，腹部和四肢內側為白色，尾部為褐色及橙色的環。白</w:t>
      </w:r>
      <w:proofErr w:type="gramStart"/>
      <w:r w:rsidRPr="008A06E0">
        <w:rPr>
          <w:rFonts w:ascii="Arial" w:eastAsia="新細明體" w:hAnsi="Arial" w:cs="Arial"/>
          <w:color w:val="202122"/>
          <w:kern w:val="0"/>
          <w:sz w:val="23"/>
          <w:szCs w:val="23"/>
        </w:rPr>
        <w:t>底黑紋的</w:t>
      </w:r>
      <w:proofErr w:type="gramEnd"/>
      <w:r w:rsidRPr="008A06E0">
        <w:rPr>
          <w:rFonts w:ascii="Arial" w:eastAsia="新細明體" w:hAnsi="Arial" w:cs="Arial"/>
          <w:color w:val="202122"/>
          <w:kern w:val="0"/>
          <w:sz w:val="23"/>
          <w:szCs w:val="23"/>
        </w:rPr>
        <w:fldChar w:fldCharType="begin"/>
      </w:r>
      <w:r w:rsidRPr="008A06E0">
        <w:rPr>
          <w:rFonts w:ascii="Arial" w:eastAsia="新細明體" w:hAnsi="Arial" w:cs="Arial"/>
          <w:color w:val="202122"/>
          <w:kern w:val="0"/>
          <w:sz w:val="23"/>
          <w:szCs w:val="23"/>
        </w:rPr>
        <w:instrText xml:space="preserve"> </w:instrText>
      </w:r>
      <w:r w:rsidRPr="008A06E0">
        <w:rPr>
          <w:rFonts w:ascii="Arial" w:eastAsia="新細明體" w:hAnsi="Arial" w:cs="Arial" w:hint="eastAsia"/>
          <w:color w:val="202122"/>
          <w:kern w:val="0"/>
          <w:sz w:val="23"/>
          <w:szCs w:val="23"/>
        </w:rPr>
        <w:instrText>HYPERLINK "https://zh.wikipedia.org/wiki/%E5%AD%9F%E5%8A%A0%E6%8B%89%E7%99%BD%E8%99%8E" \o "</w:instrText>
      </w:r>
      <w:r w:rsidRPr="008A06E0">
        <w:rPr>
          <w:rFonts w:ascii="Arial" w:eastAsia="新細明體" w:hAnsi="Arial" w:cs="Arial" w:hint="eastAsia"/>
          <w:color w:val="202122"/>
          <w:kern w:val="0"/>
          <w:sz w:val="23"/>
          <w:szCs w:val="23"/>
        </w:rPr>
        <w:instrText>孟加拉白虎</w:instrText>
      </w:r>
      <w:r w:rsidRPr="008A06E0">
        <w:rPr>
          <w:rFonts w:ascii="Arial" w:eastAsia="新細明體" w:hAnsi="Arial" w:cs="Arial" w:hint="eastAsia"/>
          <w:color w:val="202122"/>
          <w:kern w:val="0"/>
          <w:sz w:val="23"/>
          <w:szCs w:val="23"/>
        </w:rPr>
        <w:instrText>"</w:instrText>
      </w:r>
      <w:r w:rsidRPr="008A06E0">
        <w:rPr>
          <w:rFonts w:ascii="Arial" w:eastAsia="新細明體" w:hAnsi="Arial" w:cs="Arial"/>
          <w:color w:val="202122"/>
          <w:kern w:val="0"/>
          <w:sz w:val="23"/>
          <w:szCs w:val="23"/>
        </w:rPr>
        <w:instrText xml:space="preserve"> </w:instrText>
      </w:r>
      <w:r w:rsidRPr="008A06E0">
        <w:rPr>
          <w:rFonts w:ascii="Arial" w:eastAsia="新細明體" w:hAnsi="Arial" w:cs="Arial"/>
          <w:color w:val="202122"/>
          <w:kern w:val="0"/>
          <w:sz w:val="23"/>
          <w:szCs w:val="23"/>
        </w:rPr>
        <w:fldChar w:fldCharType="separate"/>
      </w:r>
      <w:r w:rsidRPr="008A06E0">
        <w:rPr>
          <w:rFonts w:ascii="Arial" w:eastAsia="新細明體" w:hAnsi="Arial" w:cs="Arial"/>
          <w:color w:val="0B0080"/>
          <w:kern w:val="0"/>
          <w:sz w:val="23"/>
          <w:szCs w:val="23"/>
          <w:u w:val="single"/>
        </w:rPr>
        <w:t>孟加拉白虎</w:t>
      </w:r>
      <w:r w:rsidRPr="008A06E0">
        <w:rPr>
          <w:rFonts w:ascii="Arial" w:eastAsia="新細明體" w:hAnsi="Arial" w:cs="Arial"/>
          <w:color w:val="202122"/>
          <w:kern w:val="0"/>
          <w:sz w:val="23"/>
          <w:szCs w:val="23"/>
        </w:rPr>
        <w:fldChar w:fldCharType="end"/>
      </w:r>
      <w:r w:rsidRPr="008A06E0">
        <w:rPr>
          <w:rFonts w:ascii="Arial" w:eastAsia="新細明體" w:hAnsi="Arial" w:cs="Arial"/>
          <w:color w:val="202122"/>
          <w:kern w:val="0"/>
          <w:sz w:val="23"/>
          <w:szCs w:val="23"/>
        </w:rPr>
        <w:t>，一般是</w:t>
      </w:r>
      <w:hyperlink r:id="rId11" w:tooltip="遺傳基因" w:history="1">
        <w:r w:rsidRPr="008A06E0">
          <w:rPr>
            <w:rFonts w:ascii="Arial" w:eastAsia="新細明體" w:hAnsi="Arial" w:cs="Arial"/>
            <w:color w:val="0B0080"/>
            <w:kern w:val="0"/>
            <w:sz w:val="23"/>
            <w:szCs w:val="23"/>
            <w:u w:val="single"/>
          </w:rPr>
          <w:t>遺傳基因</w:t>
        </w:r>
      </w:hyperlink>
      <w:r w:rsidRPr="008A06E0">
        <w:rPr>
          <w:rFonts w:ascii="Arial" w:eastAsia="新細明體" w:hAnsi="Arial" w:cs="Arial"/>
          <w:color w:val="202122"/>
          <w:kern w:val="0"/>
          <w:sz w:val="23"/>
          <w:szCs w:val="23"/>
        </w:rPr>
        <w:t>突變所造成的結果，孟加拉虎擁有異常粗壯犬齒，在所有貓科動物之中最長和最大</w:t>
      </w:r>
    </w:p>
    <w:p w:rsidR="00AB1815" w:rsidRDefault="008A06E0" w:rsidP="00A3277A">
      <w:pPr>
        <w:ind w:firstLineChars="200" w:firstLine="480"/>
      </w:pPr>
      <w:r>
        <w:rPr>
          <w:rFonts w:hint="eastAsia"/>
        </w:rPr>
        <w:t>白</w:t>
      </w:r>
      <w:proofErr w:type="gramStart"/>
      <w:r>
        <w:rPr>
          <w:rFonts w:hint="eastAsia"/>
        </w:rPr>
        <w:t>底黑紋的</w:t>
      </w:r>
      <w:proofErr w:type="gramEnd"/>
      <w:r>
        <w:rPr>
          <w:rFonts w:hint="eastAsia"/>
        </w:rPr>
        <w:t>孟加拉白虎，一般是遺傳基因突變所造成的結果，孟加拉虎擁有異常粗壯犬齒，在所有貓科動物之中最長和最大</w:t>
      </w:r>
    </w:p>
    <w:p w:rsidR="008A06E0" w:rsidRDefault="008A06E0" w:rsidP="00A3277A">
      <w:pPr>
        <w:ind w:firstLineChars="200" w:firstLine="480"/>
      </w:pPr>
      <w:r>
        <w:rPr>
          <w:rFonts w:hint="eastAsia"/>
        </w:rPr>
        <w:t>習性</w:t>
      </w:r>
    </w:p>
    <w:p w:rsidR="008A06E0" w:rsidRDefault="008A06E0" w:rsidP="00A3277A">
      <w:pPr>
        <w:ind w:firstLineChars="200" w:firstLine="480"/>
      </w:pPr>
      <w:r>
        <w:rPr>
          <w:rFonts w:hint="eastAsia"/>
        </w:rPr>
        <w:t>孟加拉虎主要生活在印度和孟加拉國。在尼泊爾、不丹和中國也有少量的孟加拉虎。它們的棲息地較廣，主要活動於印度和孟加拉國的孫德爾本斯三角洲的紅樹林，不過在其它地區的雨林和草原里也有它們的蹤跡。</w:t>
      </w:r>
    </w:p>
    <w:p w:rsidR="008A06E0" w:rsidRDefault="00C22A9C" w:rsidP="008A06E0">
      <w:r>
        <w:rPr>
          <w:noProof/>
        </w:rPr>
        <w:drawing>
          <wp:inline distT="0" distB="0" distL="0" distR="0" wp14:anchorId="01715308">
            <wp:extent cx="1579245" cy="1152525"/>
            <wp:effectExtent l="0" t="0" r="190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245" cy="1152525"/>
                    </a:xfrm>
                    <a:prstGeom prst="rect">
                      <a:avLst/>
                    </a:prstGeom>
                    <a:noFill/>
                  </pic:spPr>
                </pic:pic>
              </a:graphicData>
            </a:graphic>
          </wp:inline>
        </w:drawing>
      </w:r>
    </w:p>
    <w:p w:rsidR="008A06E0" w:rsidRDefault="008A06E0" w:rsidP="00A3277A">
      <w:pPr>
        <w:ind w:firstLineChars="200" w:firstLine="480"/>
      </w:pPr>
      <w:r>
        <w:rPr>
          <w:rFonts w:hint="eastAsia"/>
        </w:rPr>
        <w:t>野生的孟加拉虎主食為白斑鹿、印度黑</w:t>
      </w:r>
      <w:proofErr w:type="gramStart"/>
      <w:r>
        <w:rPr>
          <w:rFonts w:hint="eastAsia"/>
        </w:rPr>
        <w:t>羚</w:t>
      </w:r>
      <w:proofErr w:type="gramEnd"/>
      <w:r>
        <w:rPr>
          <w:rFonts w:hint="eastAsia"/>
        </w:rPr>
        <w:t>、野豬和印度野牛，有時也能爬樹捕食靈長目的獵物。其它的捕食者，</w:t>
      </w:r>
      <w:proofErr w:type="gramStart"/>
      <w:r>
        <w:rPr>
          <w:rFonts w:hint="eastAsia"/>
        </w:rPr>
        <w:t>如豹</w:t>
      </w:r>
      <w:proofErr w:type="gramEnd"/>
      <w:r>
        <w:rPr>
          <w:rFonts w:hint="eastAsia"/>
        </w:rPr>
        <w:t>、狼、豺、狐狸、鱷魚、</w:t>
      </w:r>
      <w:proofErr w:type="gramStart"/>
      <w:r>
        <w:rPr>
          <w:rFonts w:hint="eastAsia"/>
        </w:rPr>
        <w:t>懶熊</w:t>
      </w:r>
      <w:proofErr w:type="gramEnd"/>
      <w:r>
        <w:rPr>
          <w:rFonts w:hint="eastAsia"/>
        </w:rPr>
        <w:t>、也可能成為孟加拉虎的獵物。在比較罕見的情況下，孟加拉虎也攻擊小象和犀牛。</w:t>
      </w:r>
    </w:p>
    <w:p w:rsidR="008A06E0" w:rsidRDefault="008A06E0" w:rsidP="00A3277A">
      <w:pPr>
        <w:ind w:firstLineChars="200" w:firstLine="480"/>
      </w:pPr>
    </w:p>
    <w:p w:rsidR="008A06E0" w:rsidRDefault="008A06E0" w:rsidP="00A3277A">
      <w:pPr>
        <w:ind w:firstLineChars="200" w:firstLine="480"/>
      </w:pPr>
      <w:r>
        <w:rPr>
          <w:rFonts w:hint="eastAsia"/>
        </w:rPr>
        <w:t>孟加拉虎喜歡在夜間捕食。它瞄準獵物的咽喉，用它強大的咬勁直接咬斷較小獵物的頸椎或讓大型獵物窒息。它可在一餐內吃掉</w:t>
      </w:r>
      <w:r>
        <w:rPr>
          <w:rFonts w:hint="eastAsia"/>
        </w:rPr>
        <w:t>18</w:t>
      </w:r>
      <w:r>
        <w:rPr>
          <w:rFonts w:hint="eastAsia"/>
        </w:rPr>
        <w:t>至</w:t>
      </w:r>
      <w:r>
        <w:rPr>
          <w:rFonts w:hint="eastAsia"/>
        </w:rPr>
        <w:t>40</w:t>
      </w:r>
      <w:r>
        <w:rPr>
          <w:rFonts w:hint="eastAsia"/>
        </w:rPr>
        <w:t>千克</w:t>
      </w:r>
      <w:r>
        <w:rPr>
          <w:rFonts w:hint="eastAsia"/>
        </w:rPr>
        <w:t>(</w:t>
      </w:r>
      <w:r>
        <w:rPr>
          <w:rFonts w:hint="eastAsia"/>
        </w:rPr>
        <w:t>公斤</w:t>
      </w:r>
      <w:r>
        <w:rPr>
          <w:rFonts w:hint="eastAsia"/>
        </w:rPr>
        <w:t>)</w:t>
      </w:r>
      <w:r>
        <w:rPr>
          <w:rFonts w:hint="eastAsia"/>
        </w:rPr>
        <w:t>的肉，並在接下來幾天內不進食。</w:t>
      </w:r>
    </w:p>
    <w:p w:rsidR="008A06E0" w:rsidRDefault="008A06E0" w:rsidP="00A3277A">
      <w:pPr>
        <w:ind w:firstLineChars="200" w:firstLine="480"/>
      </w:pPr>
    </w:p>
    <w:p w:rsidR="008A06E0" w:rsidRDefault="008A06E0" w:rsidP="00A3277A">
      <w:pPr>
        <w:ind w:firstLineChars="200" w:firstLine="480"/>
      </w:pPr>
      <w:r>
        <w:rPr>
          <w:rFonts w:hint="eastAsia"/>
        </w:rPr>
        <w:t>在卡齊蘭加國家公園，老虎在</w:t>
      </w:r>
      <w:r>
        <w:rPr>
          <w:rFonts w:hint="eastAsia"/>
        </w:rPr>
        <w:t>2007</w:t>
      </w:r>
      <w:r>
        <w:rPr>
          <w:rFonts w:hint="eastAsia"/>
        </w:rPr>
        <w:t>年殺死了</w:t>
      </w:r>
      <w:r>
        <w:rPr>
          <w:rFonts w:hint="eastAsia"/>
        </w:rPr>
        <w:t>20</w:t>
      </w:r>
      <w:r>
        <w:rPr>
          <w:rFonts w:hint="eastAsia"/>
        </w:rPr>
        <w:t>隻犀牛</w:t>
      </w:r>
    </w:p>
    <w:p w:rsidR="008A06E0" w:rsidRDefault="008A06E0" w:rsidP="00A3277A">
      <w:pPr>
        <w:ind w:firstLineChars="200" w:firstLine="480"/>
      </w:pPr>
      <w:r>
        <w:rPr>
          <w:rFonts w:hint="eastAsia"/>
        </w:rPr>
        <w:t>研究與保護</w:t>
      </w:r>
    </w:p>
    <w:p w:rsidR="008A06E0" w:rsidRDefault="008A06E0" w:rsidP="00A3277A">
      <w:pPr>
        <w:ind w:firstLineChars="200" w:firstLine="480"/>
      </w:pPr>
      <w:r>
        <w:rPr>
          <w:rFonts w:hint="eastAsia"/>
        </w:rPr>
        <w:t>孟加拉虎在中國被列為國家一級重點保護野生動物。捕殺及販賣孟加拉虎在任何國家都是違法的。除了虎皮之外，在中國大陸和台灣</w:t>
      </w:r>
      <w:proofErr w:type="gramStart"/>
      <w:r>
        <w:rPr>
          <w:rFonts w:hint="eastAsia"/>
        </w:rPr>
        <w:t>對虎鞭</w:t>
      </w:r>
      <w:proofErr w:type="gramEnd"/>
      <w:r>
        <w:rPr>
          <w:rFonts w:hint="eastAsia"/>
        </w:rPr>
        <w:t>、虎骨等傳</w:t>
      </w:r>
      <w:r>
        <w:rPr>
          <w:rFonts w:hint="eastAsia"/>
        </w:rPr>
        <w:lastRenderedPageBreak/>
        <w:t>統藥材也有地下的需求。</w:t>
      </w:r>
    </w:p>
    <w:p w:rsidR="008A06E0" w:rsidRDefault="008A06E0" w:rsidP="00A3277A">
      <w:pPr>
        <w:ind w:firstLineChars="200" w:firstLine="480"/>
      </w:pPr>
    </w:p>
    <w:p w:rsidR="008A06E0" w:rsidRDefault="008A06E0" w:rsidP="00A3277A">
      <w:pPr>
        <w:ind w:firstLineChars="200" w:firstLine="480"/>
      </w:pPr>
      <w:r>
        <w:rPr>
          <w:rFonts w:hint="eastAsia"/>
        </w:rPr>
        <w:t>孟加拉虎為瀕危物種，除了偷獵造成其物種數量減少外，還有一主要</w:t>
      </w:r>
      <w:proofErr w:type="gramStart"/>
      <w:r>
        <w:rPr>
          <w:rFonts w:hint="eastAsia"/>
        </w:rPr>
        <w:t>原因原因</w:t>
      </w:r>
      <w:proofErr w:type="gramEnd"/>
      <w:r>
        <w:rPr>
          <w:rFonts w:hint="eastAsia"/>
        </w:rPr>
        <w:t>則是棲息地面積的驟減。</w:t>
      </w:r>
    </w:p>
    <w:p w:rsidR="008A06E0" w:rsidRDefault="008A06E0" w:rsidP="00A3277A">
      <w:pPr>
        <w:ind w:firstLineChars="200" w:firstLine="480"/>
      </w:pPr>
    </w:p>
    <w:p w:rsidR="008A06E0" w:rsidRDefault="008A06E0" w:rsidP="00A3277A">
      <w:pPr>
        <w:ind w:firstLineChars="200" w:firstLine="480"/>
      </w:pPr>
      <w:r>
        <w:rPr>
          <w:rFonts w:hint="eastAsia"/>
        </w:rPr>
        <w:t>根據</w:t>
      </w:r>
      <w:r>
        <w:rPr>
          <w:rFonts w:hint="eastAsia"/>
        </w:rPr>
        <w:t>2005</w:t>
      </w:r>
      <w:r>
        <w:rPr>
          <w:rFonts w:hint="eastAsia"/>
        </w:rPr>
        <w:t>年的數據，野生的孟加拉虎總數大約為</w:t>
      </w:r>
      <w:r>
        <w:rPr>
          <w:rFonts w:hint="eastAsia"/>
        </w:rPr>
        <w:t>4580</w:t>
      </w:r>
      <w:r>
        <w:rPr>
          <w:rFonts w:hint="eastAsia"/>
        </w:rPr>
        <w:t>隻。其中</w:t>
      </w:r>
      <w:r>
        <w:rPr>
          <w:rFonts w:hint="eastAsia"/>
        </w:rPr>
        <w:t>3500</w:t>
      </w:r>
      <w:proofErr w:type="gramStart"/>
      <w:r>
        <w:rPr>
          <w:rFonts w:hint="eastAsia"/>
        </w:rPr>
        <w:t>—</w:t>
      </w:r>
      <w:proofErr w:type="gramEnd"/>
      <w:r>
        <w:rPr>
          <w:rFonts w:hint="eastAsia"/>
        </w:rPr>
        <w:t>3750</w:t>
      </w:r>
      <w:r>
        <w:rPr>
          <w:rFonts w:hint="eastAsia"/>
        </w:rPr>
        <w:t>隻在印度，</w:t>
      </w:r>
      <w:r>
        <w:rPr>
          <w:rFonts w:hint="eastAsia"/>
        </w:rPr>
        <w:t>300</w:t>
      </w:r>
      <w:proofErr w:type="gramStart"/>
      <w:r>
        <w:rPr>
          <w:rFonts w:hint="eastAsia"/>
        </w:rPr>
        <w:t>—</w:t>
      </w:r>
      <w:proofErr w:type="gramEnd"/>
      <w:r>
        <w:rPr>
          <w:rFonts w:hint="eastAsia"/>
        </w:rPr>
        <w:t>440</w:t>
      </w:r>
      <w:r>
        <w:rPr>
          <w:rFonts w:hint="eastAsia"/>
        </w:rPr>
        <w:t>隻在孟加拉國，</w:t>
      </w:r>
      <w:r>
        <w:rPr>
          <w:rFonts w:hint="eastAsia"/>
        </w:rPr>
        <w:t>150</w:t>
      </w:r>
      <w:proofErr w:type="gramStart"/>
      <w:r>
        <w:rPr>
          <w:rFonts w:hint="eastAsia"/>
        </w:rPr>
        <w:t>—</w:t>
      </w:r>
      <w:proofErr w:type="gramEnd"/>
      <w:r>
        <w:rPr>
          <w:rFonts w:hint="eastAsia"/>
        </w:rPr>
        <w:t>220</w:t>
      </w:r>
      <w:r>
        <w:rPr>
          <w:rFonts w:hint="eastAsia"/>
        </w:rPr>
        <w:t>隻在尼泊爾，</w:t>
      </w:r>
      <w:r>
        <w:rPr>
          <w:rFonts w:hint="eastAsia"/>
        </w:rPr>
        <w:t>50</w:t>
      </w:r>
      <w:proofErr w:type="gramStart"/>
      <w:r>
        <w:rPr>
          <w:rFonts w:hint="eastAsia"/>
        </w:rPr>
        <w:t>—</w:t>
      </w:r>
      <w:proofErr w:type="gramEnd"/>
      <w:r>
        <w:rPr>
          <w:rFonts w:hint="eastAsia"/>
        </w:rPr>
        <w:t>140</w:t>
      </w:r>
      <w:r>
        <w:rPr>
          <w:rFonts w:hint="eastAsia"/>
        </w:rPr>
        <w:t>隻在不丹，而只有</w:t>
      </w:r>
      <w:r>
        <w:rPr>
          <w:rFonts w:hint="eastAsia"/>
        </w:rPr>
        <w:t>30</w:t>
      </w:r>
      <w:proofErr w:type="gramStart"/>
      <w:r>
        <w:rPr>
          <w:rFonts w:hint="eastAsia"/>
        </w:rPr>
        <w:t>—</w:t>
      </w:r>
      <w:proofErr w:type="gramEnd"/>
      <w:r>
        <w:rPr>
          <w:rFonts w:hint="eastAsia"/>
        </w:rPr>
        <w:t>35</w:t>
      </w:r>
      <w:r>
        <w:rPr>
          <w:rFonts w:hint="eastAsia"/>
        </w:rPr>
        <w:t>隻在中國。全球人工飼養的孟加拉虎有大約</w:t>
      </w:r>
      <w:r>
        <w:rPr>
          <w:rFonts w:hint="eastAsia"/>
        </w:rPr>
        <w:t>300</w:t>
      </w:r>
      <w:r>
        <w:rPr>
          <w:rFonts w:hint="eastAsia"/>
        </w:rPr>
        <w:t>隻在印度。另有不足</w:t>
      </w:r>
      <w:r>
        <w:rPr>
          <w:rFonts w:hint="eastAsia"/>
        </w:rPr>
        <w:t>400</w:t>
      </w:r>
      <w:r>
        <w:rPr>
          <w:rFonts w:hint="eastAsia"/>
        </w:rPr>
        <w:t>隻在泰國是拉差龍虎園。</w:t>
      </w:r>
    </w:p>
    <w:p w:rsidR="008A06E0" w:rsidRDefault="008A06E0" w:rsidP="00A3277A">
      <w:pPr>
        <w:ind w:firstLineChars="200" w:firstLine="480"/>
      </w:pPr>
    </w:p>
    <w:p w:rsidR="008A06E0" w:rsidRDefault="008A06E0" w:rsidP="00A3277A">
      <w:pPr>
        <w:ind w:firstLineChars="200" w:firstLine="480"/>
      </w:pPr>
      <w:r>
        <w:rPr>
          <w:rFonts w:hint="eastAsia"/>
        </w:rPr>
        <w:t>2015</w:t>
      </w:r>
      <w:r>
        <w:rPr>
          <w:rFonts w:hint="eastAsia"/>
        </w:rPr>
        <w:t>年</w:t>
      </w:r>
      <w:r>
        <w:rPr>
          <w:rFonts w:hint="eastAsia"/>
        </w:rPr>
        <w:t>1</w:t>
      </w:r>
      <w:r>
        <w:rPr>
          <w:rFonts w:hint="eastAsia"/>
        </w:rPr>
        <w:t>月份，印度公布了一項野生虎普查結果，數據顯示該國野生虎數量從</w:t>
      </w:r>
      <w:r>
        <w:rPr>
          <w:rFonts w:hint="eastAsia"/>
        </w:rPr>
        <w:t>2010</w:t>
      </w:r>
      <w:r>
        <w:rPr>
          <w:rFonts w:hint="eastAsia"/>
        </w:rPr>
        <w:t>年的</w:t>
      </w:r>
      <w:r>
        <w:rPr>
          <w:rFonts w:hint="eastAsia"/>
        </w:rPr>
        <w:t>1706</w:t>
      </w:r>
      <w:r>
        <w:rPr>
          <w:rFonts w:hint="eastAsia"/>
        </w:rPr>
        <w:t>隻增長到</w:t>
      </w:r>
      <w:r>
        <w:rPr>
          <w:rFonts w:hint="eastAsia"/>
        </w:rPr>
        <w:t>2226</w:t>
      </w:r>
      <w:r>
        <w:rPr>
          <w:rFonts w:hint="eastAsia"/>
        </w:rPr>
        <w:t>隻</w:t>
      </w:r>
    </w:p>
    <w:p w:rsidR="00C22A9C" w:rsidRDefault="00C22A9C" w:rsidP="008A06E0"/>
    <w:p w:rsidR="00C22A9C" w:rsidRDefault="00C22A9C" w:rsidP="008A06E0">
      <w:r w:rsidRPr="00C22A9C">
        <w:rPr>
          <w:noProof/>
        </w:rPr>
        <w:drawing>
          <wp:inline distT="0" distB="0" distL="0" distR="0">
            <wp:extent cx="4600575" cy="2990374"/>
            <wp:effectExtent l="0" t="0" r="0" b="635"/>
            <wp:docPr id="1" name="圖片 1" descr="Tigerram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erramk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139" cy="3002441"/>
                    </a:xfrm>
                    <a:prstGeom prst="rect">
                      <a:avLst/>
                    </a:prstGeom>
                    <a:noFill/>
                    <a:ln>
                      <a:noFill/>
                    </a:ln>
                  </pic:spPr>
                </pic:pic>
              </a:graphicData>
            </a:graphic>
          </wp:inline>
        </w:drawing>
      </w:r>
    </w:p>
    <w:p w:rsidR="00A3277A" w:rsidRDefault="00C22A9C" w:rsidP="00A3277A">
      <w:pPr>
        <w:ind w:firstLineChars="200" w:firstLine="480"/>
      </w:pPr>
      <w:r>
        <w:rPr>
          <w:rFonts w:hint="eastAsia"/>
        </w:rPr>
        <w:t>的枯山上、印度北部苍翠繁茂的雨林和干燥的阔叶树林，以及南亚次大陆沿海的红树林地区。常单独活动，只有在繁殖季节雌雄才在一起生活。无固定巢穴，多在山林间游荡寻食。能游泳，不善</w:t>
      </w:r>
      <w:proofErr w:type="gramStart"/>
      <w:r>
        <w:rPr>
          <w:rFonts w:hint="eastAsia"/>
        </w:rPr>
        <w:t>于</w:t>
      </w:r>
      <w:proofErr w:type="gramEnd"/>
      <w:r>
        <w:rPr>
          <w:rFonts w:hint="eastAsia"/>
        </w:rPr>
        <w:t>爬树。</w:t>
      </w:r>
      <w:r w:rsidR="00A3277A">
        <w:rPr>
          <w:rFonts w:hint="eastAsia"/>
        </w:rPr>
        <w:t>孟加拉虎（</w:t>
      </w:r>
      <w:proofErr w:type="spellStart"/>
      <w:r w:rsidR="00A3277A">
        <w:t>Panthera</w:t>
      </w:r>
      <w:proofErr w:type="spellEnd"/>
      <w:r w:rsidR="00A3277A">
        <w:t xml:space="preserve"> </w:t>
      </w:r>
      <w:proofErr w:type="spellStart"/>
      <w:r w:rsidR="00A3277A">
        <w:t>tigris</w:t>
      </w:r>
      <w:proofErr w:type="spellEnd"/>
      <w:r w:rsidR="00A3277A">
        <w:t xml:space="preserve"> </w:t>
      </w:r>
      <w:proofErr w:type="spellStart"/>
      <w:r w:rsidR="00A3277A">
        <w:t>tigris</w:t>
      </w:r>
      <w:proofErr w:type="spellEnd"/>
      <w:r w:rsidR="00A3277A">
        <w:rPr>
          <w:rFonts w:hint="eastAsia"/>
        </w:rPr>
        <w:t>）：是老虎的指名亚种，又名印度虎。</w:t>
      </w:r>
      <w:proofErr w:type="gramStart"/>
      <w:r w:rsidR="00A3277A">
        <w:rPr>
          <w:rFonts w:hint="eastAsia"/>
        </w:rPr>
        <w:t>野生雄</w:t>
      </w:r>
      <w:proofErr w:type="gramEnd"/>
      <w:r w:rsidR="00A3277A">
        <w:rPr>
          <w:rFonts w:hint="eastAsia"/>
        </w:rPr>
        <w:t>孟加拉虎</w:t>
      </w:r>
      <w:proofErr w:type="gramStart"/>
      <w:r w:rsidR="00A3277A">
        <w:rPr>
          <w:rFonts w:hint="eastAsia"/>
        </w:rPr>
        <w:t>体</w:t>
      </w:r>
      <w:proofErr w:type="gramEnd"/>
      <w:r w:rsidR="00A3277A">
        <w:rPr>
          <w:rFonts w:hint="eastAsia"/>
        </w:rPr>
        <w:t>重</w:t>
      </w:r>
      <w:r w:rsidR="00A3277A">
        <w:t>160-270</w:t>
      </w:r>
      <w:r w:rsidR="00A3277A">
        <w:rPr>
          <w:rFonts w:hint="eastAsia"/>
        </w:rPr>
        <w:t>千克，</w:t>
      </w:r>
      <w:proofErr w:type="gramStart"/>
      <w:r w:rsidR="00A3277A">
        <w:rPr>
          <w:rFonts w:hint="eastAsia"/>
        </w:rPr>
        <w:t>体</w:t>
      </w:r>
      <w:proofErr w:type="gramEnd"/>
      <w:r w:rsidR="00A3277A">
        <w:rPr>
          <w:rFonts w:hint="eastAsia"/>
        </w:rPr>
        <w:t>型仅次于西伯利亚虎。成年孟加拉虎的皮毛</w:t>
      </w:r>
      <w:proofErr w:type="gramStart"/>
      <w:r w:rsidR="00A3277A">
        <w:rPr>
          <w:rFonts w:hint="eastAsia"/>
        </w:rPr>
        <w:t>以棕及</w:t>
      </w:r>
      <w:proofErr w:type="gramEnd"/>
      <w:r w:rsidR="00A3277A">
        <w:rPr>
          <w:rFonts w:hint="eastAsia"/>
        </w:rPr>
        <w:t>白色为底，加上黑色的条纹。另外也有少量白底黑纹的孟加拉白虎，是因为基因变异。</w:t>
      </w:r>
      <w:proofErr w:type="gramStart"/>
      <w:r w:rsidR="00A3277A">
        <w:rPr>
          <w:rFonts w:hint="eastAsia"/>
        </w:rPr>
        <w:t>体</w:t>
      </w:r>
      <w:proofErr w:type="gramEnd"/>
      <w:r w:rsidR="00A3277A">
        <w:rPr>
          <w:rFonts w:hint="eastAsia"/>
        </w:rPr>
        <w:t>型硕大，躯体均匀，四肢中长，趾行性。头大而圆，吻部较短，视、听、嗅觉均很发达。犬齿及裂齿极发达；</w:t>
      </w:r>
      <w:proofErr w:type="gramStart"/>
      <w:r w:rsidR="00A3277A">
        <w:rPr>
          <w:rFonts w:hint="eastAsia"/>
        </w:rPr>
        <w:t>上裂齿</w:t>
      </w:r>
      <w:proofErr w:type="gramEnd"/>
      <w:r w:rsidR="00A3277A">
        <w:rPr>
          <w:rFonts w:hint="eastAsia"/>
        </w:rPr>
        <w:t>具三齿尖，下裂齿具</w:t>
      </w:r>
      <w:r w:rsidR="00A3277A">
        <w:t>2</w:t>
      </w:r>
      <w:r w:rsidR="00A3277A">
        <w:rPr>
          <w:rFonts w:hint="eastAsia"/>
        </w:rPr>
        <w:t>齿尖；臼齿较退化，齿冠直径小于外侧门齿高度。皮毛柔软，常具显著花纹。前足</w:t>
      </w:r>
      <w:r w:rsidR="00A3277A">
        <w:t>5</w:t>
      </w:r>
      <w:proofErr w:type="gramStart"/>
      <w:r w:rsidR="00A3277A">
        <w:rPr>
          <w:rFonts w:hint="eastAsia"/>
        </w:rPr>
        <w:t>趾</w:t>
      </w:r>
      <w:proofErr w:type="gramEnd"/>
      <w:r w:rsidR="00A3277A">
        <w:rPr>
          <w:rFonts w:hint="eastAsia"/>
        </w:rPr>
        <w:t>，</w:t>
      </w:r>
      <w:proofErr w:type="gramStart"/>
      <w:r w:rsidR="00A3277A">
        <w:rPr>
          <w:rFonts w:hint="eastAsia"/>
        </w:rPr>
        <w:t>后</w:t>
      </w:r>
      <w:proofErr w:type="gramEnd"/>
      <w:r w:rsidR="00A3277A">
        <w:rPr>
          <w:rFonts w:hint="eastAsia"/>
        </w:rPr>
        <w:t>足</w:t>
      </w:r>
      <w:r w:rsidR="00A3277A">
        <w:t>4</w:t>
      </w:r>
      <w:proofErr w:type="gramStart"/>
      <w:r w:rsidR="00A3277A">
        <w:rPr>
          <w:rFonts w:hint="eastAsia"/>
        </w:rPr>
        <w:t>趾</w:t>
      </w:r>
      <w:proofErr w:type="gramEnd"/>
      <w:r w:rsidR="00A3277A">
        <w:rPr>
          <w:rFonts w:hint="eastAsia"/>
        </w:rPr>
        <w:t>；爪锋利，可伸缩。尾发达。喜独居。肉食，常以伏击方式捕杀其他温血动物。</w:t>
      </w:r>
    </w:p>
    <w:p w:rsidR="00A3277A" w:rsidRPr="00FA3EBE" w:rsidRDefault="00A3277A" w:rsidP="00A3277A">
      <w:pPr>
        <w:ind w:firstLineChars="200" w:firstLine="480"/>
        <w:rPr>
          <w:color w:val="FF0000"/>
        </w:rPr>
      </w:pPr>
    </w:p>
    <w:p w:rsidR="00A3277A" w:rsidRPr="00FA3EBE" w:rsidRDefault="00A3277A" w:rsidP="00A3277A">
      <w:pPr>
        <w:ind w:firstLineChars="200" w:firstLine="1040"/>
        <w:rPr>
          <w:color w:val="FF0000"/>
          <w:sz w:val="52"/>
          <w:szCs w:val="52"/>
        </w:rPr>
      </w:pPr>
      <w:proofErr w:type="gramStart"/>
      <w:r w:rsidRPr="00FA3EBE">
        <w:rPr>
          <w:rFonts w:hint="eastAsia"/>
          <w:color w:val="FF0000"/>
          <w:sz w:val="52"/>
          <w:szCs w:val="52"/>
        </w:rPr>
        <w:t>栖</w:t>
      </w:r>
      <w:proofErr w:type="gramEnd"/>
      <w:r w:rsidRPr="00FA3EBE">
        <w:rPr>
          <w:rFonts w:hint="eastAsia"/>
          <w:color w:val="FF0000"/>
          <w:sz w:val="52"/>
          <w:szCs w:val="52"/>
        </w:rPr>
        <w:t>息环境</w:t>
      </w:r>
    </w:p>
    <w:p w:rsidR="00C22A9C" w:rsidRDefault="00A3277A" w:rsidP="00A3277A">
      <w:pPr>
        <w:ind w:firstLineChars="200" w:firstLine="480"/>
      </w:pPr>
      <w:proofErr w:type="gramStart"/>
      <w:r>
        <w:rPr>
          <w:rFonts w:hint="eastAsia"/>
        </w:rPr>
        <w:t>栖</w:t>
      </w:r>
      <w:proofErr w:type="gramEnd"/>
      <w:r>
        <w:rPr>
          <w:rFonts w:hint="eastAsia"/>
        </w:rPr>
        <w:t>息地</w:t>
      </w:r>
      <w:proofErr w:type="gramStart"/>
      <w:r>
        <w:rPr>
          <w:rFonts w:hint="eastAsia"/>
        </w:rPr>
        <w:t>范</w:t>
      </w:r>
      <w:proofErr w:type="gramEnd"/>
      <w:r>
        <w:rPr>
          <w:rFonts w:hint="eastAsia"/>
        </w:rPr>
        <w:t>围很广，包括高寒地区的喜玛拉雅山针叶林、沼泽芦苇丛、印度半岛</w:t>
      </w:r>
    </w:p>
    <w:p w:rsidR="00C22A9C" w:rsidRDefault="00C22A9C" w:rsidP="00A3277A">
      <w:pPr>
        <w:ind w:firstLine="200"/>
      </w:pPr>
      <w:r>
        <w:rPr>
          <w:rFonts w:hint="eastAsia"/>
        </w:rPr>
        <w:t>是世界上数量最多，分布最广的虎亚种。</w:t>
      </w:r>
      <w:r>
        <w:t>1758</w:t>
      </w:r>
      <w:r>
        <w:rPr>
          <w:rFonts w:hint="eastAsia"/>
        </w:rPr>
        <w:t>年，</w:t>
      </w:r>
      <w:proofErr w:type="gramStart"/>
      <w:r>
        <w:rPr>
          <w:rFonts w:hint="eastAsia"/>
        </w:rPr>
        <w:t>孟加拉虎被瑞典</w:t>
      </w:r>
      <w:proofErr w:type="gramEnd"/>
      <w:r>
        <w:rPr>
          <w:rFonts w:hint="eastAsia"/>
        </w:rPr>
        <w:t>自然学家卡尔·林奈定为虎的模式种。孟加拉虎主要分布在印度和孟加拉国，是这两个国家的珍稀动物。在中国西藏墨脱有少量跨境分布。</w:t>
      </w:r>
    </w:p>
    <w:p w:rsidR="00C22A9C" w:rsidRDefault="00C22A9C" w:rsidP="00A3277A">
      <w:pPr>
        <w:ind w:firstLine="200"/>
      </w:pPr>
      <w:r>
        <w:rPr>
          <w:rFonts w:hint="eastAsia"/>
        </w:rPr>
        <w:t>经过最新采样，尼泊尔区域的野生雄性孟加拉虎的平均体重为</w:t>
      </w:r>
      <w:r>
        <w:t>221</w:t>
      </w:r>
      <w:r>
        <w:rPr>
          <w:rFonts w:hint="eastAsia"/>
        </w:rPr>
        <w:t>公斤，已超过西伯利亚虎，成为现今最大的猫科动物</w:t>
      </w:r>
    </w:p>
    <w:p w:rsidR="00C22A9C" w:rsidRDefault="00C22A9C" w:rsidP="00C22A9C"/>
    <w:p w:rsidR="00C22A9C" w:rsidRDefault="00C22A9C" w:rsidP="00A3277A">
      <w:pPr>
        <w:ind w:firstLineChars="200" w:firstLine="480"/>
      </w:pPr>
      <w:r w:rsidRPr="00C22A9C">
        <w:rPr>
          <w:rFonts w:hint="eastAsia"/>
        </w:rPr>
        <w:t>孟加拉虎是一个强大的捕食者。</w:t>
      </w:r>
      <w:r w:rsidRPr="00C22A9C">
        <w:t xml:space="preserve"> </w:t>
      </w:r>
      <w:r w:rsidRPr="00C22A9C">
        <w:rPr>
          <w:rFonts w:hint="eastAsia"/>
        </w:rPr>
        <w:t>它非常</w:t>
      </w:r>
      <w:proofErr w:type="gramStart"/>
      <w:r w:rsidRPr="00C22A9C">
        <w:rPr>
          <w:rFonts w:hint="eastAsia"/>
        </w:rPr>
        <w:t>适合捕</w:t>
      </w:r>
      <w:proofErr w:type="gramEnd"/>
      <w:r w:rsidRPr="00C22A9C">
        <w:rPr>
          <w:rFonts w:hint="eastAsia"/>
        </w:rPr>
        <w:t>猎大型猎物，具有短而肌肉发达的前肢和长而锋利的可伸缩爪。</w:t>
      </w:r>
      <w:r w:rsidRPr="00C22A9C">
        <w:t xml:space="preserve"> </w:t>
      </w:r>
      <w:r w:rsidRPr="00C22A9C">
        <w:rPr>
          <w:rFonts w:hint="eastAsia"/>
        </w:rPr>
        <w:t>还具有细长强壮灵活的身体，短而粗的脖子和宽阔有力的肩膀都利于其捕捉和制服其它的大型猎物。头骨缩短了，增加了强大的颌骨可以伸展的力量，使老虎能够紧紧的嘶咬住捕获的猎物</w:t>
      </w:r>
    </w:p>
    <w:p w:rsidR="00C22A9C" w:rsidRDefault="00C22A9C" w:rsidP="00A3277A">
      <w:pPr>
        <w:ind w:firstLineChars="200" w:firstLine="480"/>
      </w:pPr>
      <w:r>
        <w:rPr>
          <w:rFonts w:hint="eastAsia"/>
        </w:rPr>
        <w:t>常单独活动，只有在繁殖季节雌雄才在一起生活。无固定巢穴，多在山林间游荡寻食。能游泳，不善</w:t>
      </w:r>
      <w:proofErr w:type="gramStart"/>
      <w:r>
        <w:rPr>
          <w:rFonts w:hint="eastAsia"/>
        </w:rPr>
        <w:t>于</w:t>
      </w:r>
      <w:proofErr w:type="gramEnd"/>
      <w:r>
        <w:rPr>
          <w:rFonts w:hint="eastAsia"/>
        </w:rPr>
        <w:t>爬树。由</w:t>
      </w:r>
      <w:proofErr w:type="gramStart"/>
      <w:r>
        <w:rPr>
          <w:rFonts w:hint="eastAsia"/>
        </w:rPr>
        <w:t>于</w:t>
      </w:r>
      <w:proofErr w:type="gramEnd"/>
      <w:r>
        <w:rPr>
          <w:rFonts w:hint="eastAsia"/>
        </w:rPr>
        <w:t>林区开发、人口激增，过去偏远地区都已发展为村镇，虎亦常到林区居民点附近觅食。</w:t>
      </w:r>
      <w:proofErr w:type="gramStart"/>
      <w:r>
        <w:rPr>
          <w:rFonts w:hint="eastAsia"/>
        </w:rPr>
        <w:t>虎多</w:t>
      </w:r>
      <w:proofErr w:type="gramEnd"/>
      <w:r>
        <w:rPr>
          <w:rFonts w:hint="eastAsia"/>
        </w:rPr>
        <w:t>黄昏活动，白天多潜伏休息，没有惊动则很少出来。</w:t>
      </w:r>
      <w:proofErr w:type="gramStart"/>
      <w:r>
        <w:rPr>
          <w:rFonts w:hint="eastAsia"/>
        </w:rPr>
        <w:t>孟加拉虎比</w:t>
      </w:r>
      <w:proofErr w:type="gramEnd"/>
      <w:r>
        <w:rPr>
          <w:rFonts w:hint="eastAsia"/>
        </w:rPr>
        <w:t>较精悍和敏捷，野性和战斗力都很强。</w:t>
      </w:r>
    </w:p>
    <w:p w:rsidR="00C22A9C" w:rsidRDefault="00C22A9C" w:rsidP="00A3277A">
      <w:pPr>
        <w:ind w:firstLineChars="200" w:firstLine="480"/>
      </w:pPr>
      <w:r>
        <w:rPr>
          <w:rFonts w:hint="eastAsia"/>
        </w:rPr>
        <w:t>孟加拉虎拥有非常强悍的捕猎技能和威慑力，会攻击一切出现在它眼前的活物，它进食时即使是成年亚洲象也会绕道，孟加拉虎拥有猫科动物当中最强悍的捕猎技能，甚至捕食世界上最大的白肢野牛，猎杀泽鳄鱼，也是懒熊杀手，还有很多孟加拉虎捕杀亚洲岩蟒、花豹、母印度犀牛和亚成年母象的事件。它们是世界上奔跑速度最快的动物之一，时速接近</w:t>
      </w:r>
      <w:r>
        <w:t>80</w:t>
      </w:r>
      <w:r>
        <w:rPr>
          <w:rFonts w:hint="eastAsia"/>
        </w:rPr>
        <w:t>公里</w:t>
      </w:r>
      <w:r>
        <w:t>/</w:t>
      </w:r>
      <w:r>
        <w:rPr>
          <w:rFonts w:hint="eastAsia"/>
        </w:rPr>
        <w:t>小时。</w:t>
      </w:r>
      <w:r>
        <w:t xml:space="preserve"> [2] </w:t>
      </w:r>
    </w:p>
    <w:p w:rsidR="00C22A9C" w:rsidRDefault="00C22A9C" w:rsidP="00A3277A">
      <w:pPr>
        <w:ind w:firstLineChars="200" w:firstLine="480"/>
      </w:pPr>
      <w:r>
        <w:rPr>
          <w:rFonts w:hint="eastAsia"/>
        </w:rPr>
        <w:t>食性</w:t>
      </w:r>
    </w:p>
    <w:p w:rsidR="007455C8" w:rsidRDefault="007455C8" w:rsidP="00C22A9C"/>
    <w:p w:rsidR="00C22A9C" w:rsidRDefault="00C22A9C" w:rsidP="00A3277A">
      <w:pPr>
        <w:ind w:firstLineChars="200" w:firstLine="480"/>
      </w:pPr>
      <w:r>
        <w:rPr>
          <w:rFonts w:hint="eastAsia"/>
        </w:rPr>
        <w:t>肉食性，以各</w:t>
      </w:r>
      <w:proofErr w:type="gramStart"/>
      <w:r>
        <w:rPr>
          <w:rFonts w:hint="eastAsia"/>
        </w:rPr>
        <w:t>种</w:t>
      </w:r>
      <w:proofErr w:type="gramEnd"/>
      <w:r>
        <w:rPr>
          <w:rFonts w:hint="eastAsia"/>
        </w:rPr>
        <w:t>大、小型哺乳动物为食，孟加拉虎的猎物主要是梅花鹿、水鹿、野牛、泽鹿、斑鹿、野猪、印度黑羚、亚洲野水牛和野猪，有时也能爬树捕食灵长目动物。</w:t>
      </w:r>
      <w:proofErr w:type="gramStart"/>
      <w:r>
        <w:rPr>
          <w:rFonts w:hint="eastAsia"/>
        </w:rPr>
        <w:t>孟加拉虎喜</w:t>
      </w:r>
      <w:proofErr w:type="gramEnd"/>
      <w:r>
        <w:rPr>
          <w:rFonts w:hint="eastAsia"/>
        </w:rPr>
        <w:t>欢在夜间捕食。捕食时它先瞄准猎物的咽喉，用它强大的咬劲直接咬断较小猎物的颈椎或让大型猎物窒息。它可在一餐内吃掉</w:t>
      </w:r>
      <w:r>
        <w:t>6-20</w:t>
      </w:r>
      <w:r>
        <w:rPr>
          <w:rFonts w:hint="eastAsia"/>
        </w:rPr>
        <w:t>千克的肉，并在接下来几天内不进食。</w:t>
      </w:r>
    </w:p>
    <w:p w:rsidR="00C22A9C" w:rsidRDefault="00C22A9C" w:rsidP="00A3277A">
      <w:pPr>
        <w:ind w:firstLineChars="200" w:firstLine="480"/>
      </w:pPr>
      <w:proofErr w:type="gramStart"/>
      <w:r>
        <w:rPr>
          <w:rFonts w:hint="eastAsia"/>
        </w:rPr>
        <w:t>在尼泊</w:t>
      </w:r>
      <w:proofErr w:type="gramEnd"/>
      <w:r>
        <w:rPr>
          <w:rFonts w:hint="eastAsia"/>
        </w:rPr>
        <w:t>尔的奇特旺公园，孟加拉虎的猎物里斑鹿占</w:t>
      </w:r>
      <w:r>
        <w:t>27.8%</w:t>
      </w:r>
      <w:r>
        <w:rPr>
          <w:rFonts w:hint="eastAsia"/>
        </w:rPr>
        <w:t>、水鹿占</w:t>
      </w:r>
      <w:r>
        <w:t>15.3%</w:t>
      </w:r>
      <w:r>
        <w:rPr>
          <w:rFonts w:hint="eastAsia"/>
        </w:rPr>
        <w:t>、豚鹿占</w:t>
      </w:r>
      <w:r>
        <w:t>13.5%</w:t>
      </w:r>
      <w:r>
        <w:rPr>
          <w:rFonts w:hint="eastAsia"/>
        </w:rPr>
        <w:t>、赤麂占</w:t>
      </w:r>
      <w:r>
        <w:t>6.4%</w:t>
      </w:r>
      <w:r>
        <w:rPr>
          <w:rFonts w:hint="eastAsia"/>
        </w:rPr>
        <w:t>、野猪占</w:t>
      </w:r>
      <w:r>
        <w:t>10.8%</w:t>
      </w:r>
      <w:r>
        <w:rPr>
          <w:rFonts w:hint="eastAsia"/>
        </w:rPr>
        <w:t>、豪猪占</w:t>
      </w:r>
      <w:r>
        <w:t>2.7%</w:t>
      </w:r>
      <w:r>
        <w:rPr>
          <w:rFonts w:hint="eastAsia"/>
        </w:rPr>
        <w:t>、兔子占</w:t>
      </w:r>
      <w:r>
        <w:t>6.6%</w:t>
      </w:r>
      <w:r>
        <w:rPr>
          <w:rFonts w:hint="eastAsia"/>
        </w:rPr>
        <w:t>、长尾叶猴占</w:t>
      </w:r>
      <w:r>
        <w:t xml:space="preserve">16.9% </w:t>
      </w:r>
      <w:r>
        <w:rPr>
          <w:rFonts w:hint="eastAsia"/>
        </w:rPr>
        <w:t>。</w:t>
      </w:r>
    </w:p>
    <w:p w:rsidR="00C22A9C" w:rsidRDefault="00C22A9C" w:rsidP="00A3277A">
      <w:pPr>
        <w:ind w:firstLineChars="200" w:firstLine="480"/>
      </w:pPr>
      <w:r>
        <w:rPr>
          <w:rFonts w:hint="eastAsia"/>
        </w:rPr>
        <w:t>在</w:t>
      </w:r>
      <w:proofErr w:type="gramStart"/>
      <w:r>
        <w:rPr>
          <w:rFonts w:hint="eastAsia"/>
        </w:rPr>
        <w:t>坎哈，斑鹿占孟加拉虎食</w:t>
      </w:r>
      <w:proofErr w:type="gramEnd"/>
      <w:r>
        <w:rPr>
          <w:rFonts w:hint="eastAsia"/>
        </w:rPr>
        <w:t>谱的</w:t>
      </w:r>
      <w:r>
        <w:t>50.3%</w:t>
      </w:r>
      <w:r>
        <w:rPr>
          <w:rFonts w:hint="eastAsia"/>
        </w:rPr>
        <w:t>、水鹿占</w:t>
      </w:r>
      <w:r>
        <w:t>6.3%</w:t>
      </w:r>
      <w:r>
        <w:rPr>
          <w:rFonts w:hint="eastAsia"/>
        </w:rPr>
        <w:t>、泽鹿占</w:t>
      </w:r>
      <w:r>
        <w:t>5.7%</w:t>
      </w:r>
      <w:r>
        <w:rPr>
          <w:rFonts w:hint="eastAsia"/>
        </w:rPr>
        <w:t>、野牛占</w:t>
      </w:r>
      <w:r>
        <w:t>2.8%</w:t>
      </w:r>
      <w:r>
        <w:rPr>
          <w:rFonts w:hint="eastAsia"/>
        </w:rPr>
        <w:t>、长尾叶猴占</w:t>
      </w:r>
      <w:r>
        <w:t>21.6%</w:t>
      </w:r>
      <w:r>
        <w:rPr>
          <w:rFonts w:hint="eastAsia"/>
        </w:rPr>
        <w:t>、豪猪占</w:t>
      </w:r>
      <w:r>
        <w:t>10.3%</w:t>
      </w:r>
      <w:r>
        <w:rPr>
          <w:rFonts w:hint="eastAsia"/>
        </w:rPr>
        <w:t>、野猪只占</w:t>
      </w:r>
      <w:r>
        <w:t xml:space="preserve">1% </w:t>
      </w:r>
      <w:r>
        <w:rPr>
          <w:rFonts w:hint="eastAsia"/>
        </w:rPr>
        <w:t>。</w:t>
      </w:r>
    </w:p>
    <w:p w:rsidR="00C22A9C" w:rsidRDefault="00C22A9C" w:rsidP="00A3277A">
      <w:pPr>
        <w:ind w:firstLineChars="200" w:firstLine="480"/>
      </w:pPr>
      <w:r>
        <w:rPr>
          <w:rFonts w:hint="eastAsia"/>
        </w:rPr>
        <w:t>在印度的纳加尔霍雷国家公园，孟加拉虎食谱里</w:t>
      </w:r>
      <w:r>
        <w:t>22.8%</w:t>
      </w:r>
      <w:r>
        <w:rPr>
          <w:rFonts w:hint="eastAsia"/>
        </w:rPr>
        <w:t>是斑鹿、水鹿占</w:t>
      </w:r>
      <w:r>
        <w:t>11.4%</w:t>
      </w:r>
      <w:r>
        <w:rPr>
          <w:rFonts w:hint="eastAsia"/>
        </w:rPr>
        <w:t>、野牛占</w:t>
      </w:r>
      <w:r>
        <w:t>7.5%</w:t>
      </w:r>
      <w:r>
        <w:rPr>
          <w:rFonts w:hint="eastAsia"/>
        </w:rPr>
        <w:t>、野猪和赤麂分别占</w:t>
      </w:r>
      <w:r>
        <w:t>8.4%</w:t>
      </w:r>
      <w:r>
        <w:rPr>
          <w:rFonts w:hint="eastAsia"/>
        </w:rPr>
        <w:t>、长尾叶猴占</w:t>
      </w:r>
      <w:r>
        <w:t>11.3%</w:t>
      </w:r>
      <w:r>
        <w:rPr>
          <w:rFonts w:hint="eastAsia"/>
        </w:rPr>
        <w:t>、斑鼷鹿占</w:t>
      </w:r>
      <w:r>
        <w:t>13.6%</w:t>
      </w:r>
      <w:r>
        <w:rPr>
          <w:rFonts w:hint="eastAsia"/>
        </w:rPr>
        <w:t>、兔占</w:t>
      </w:r>
      <w:r>
        <w:t>1.5%</w:t>
      </w:r>
      <w:r>
        <w:rPr>
          <w:rFonts w:hint="eastAsia"/>
        </w:rPr>
        <w:t>、豪猪占</w:t>
      </w:r>
      <w:r>
        <w:t>0.6%</w:t>
      </w:r>
      <w:r>
        <w:rPr>
          <w:rFonts w:hint="eastAsia"/>
        </w:rPr>
        <w:t>、豺占</w:t>
      </w:r>
      <w:r>
        <w:t>1%</w:t>
      </w:r>
      <w:r>
        <w:rPr>
          <w:rFonts w:hint="eastAsia"/>
        </w:rPr>
        <w:t>，还有</w:t>
      </w:r>
      <w:r>
        <w:t>13.5%</w:t>
      </w:r>
    </w:p>
    <w:p w:rsidR="00C22A9C" w:rsidRDefault="00C22A9C" w:rsidP="00A3277A">
      <w:pPr>
        <w:ind w:firstLineChars="200" w:firstLine="480"/>
      </w:pPr>
      <w:r>
        <w:rPr>
          <w:rFonts w:hint="eastAsia"/>
        </w:rPr>
        <w:t>领地</w:t>
      </w:r>
    </w:p>
    <w:p w:rsidR="00C22A9C" w:rsidRDefault="00C22A9C" w:rsidP="00A3277A">
      <w:pPr>
        <w:ind w:firstLineChars="200" w:firstLine="480"/>
      </w:pPr>
      <w:r>
        <w:rPr>
          <w:rFonts w:hint="eastAsia"/>
        </w:rPr>
        <w:t>孟加拉虎的</w:t>
      </w:r>
      <w:proofErr w:type="gramStart"/>
      <w:r>
        <w:rPr>
          <w:rFonts w:hint="eastAsia"/>
        </w:rPr>
        <w:t>栖息地</w:t>
      </w:r>
      <w:proofErr w:type="gramEnd"/>
      <w:r>
        <w:rPr>
          <w:rFonts w:hint="eastAsia"/>
        </w:rPr>
        <w:t>较广，一只老虎的领地从十几至上百平方千米不等，视猎物丰富程度，领地地形等多方面因素而定。领地范围估计是雌性</w:t>
      </w:r>
      <w:r>
        <w:t>10-21</w:t>
      </w:r>
      <w:r>
        <w:rPr>
          <w:rFonts w:hint="eastAsia"/>
        </w:rPr>
        <w:t>㎞²，雄性</w:t>
      </w:r>
      <w:r>
        <w:t>30-79</w:t>
      </w:r>
      <w:r>
        <w:rPr>
          <w:rFonts w:hint="eastAsia"/>
        </w:rPr>
        <w:t>㎞²。</w:t>
      </w:r>
      <w:r>
        <w:t xml:space="preserve"> [2]</w:t>
      </w:r>
    </w:p>
    <w:p w:rsidR="007455C8" w:rsidRDefault="007455C8" w:rsidP="00C22A9C"/>
    <w:p w:rsidR="007455C8" w:rsidRPr="00FA3EBE" w:rsidRDefault="007455C8" w:rsidP="007455C8">
      <w:pPr>
        <w:rPr>
          <w:rFonts w:ascii="Georgia" w:eastAsia="新細明體" w:hAnsi="Georgia" w:cs="新細明體"/>
          <w:color w:val="00B050"/>
          <w:kern w:val="0"/>
          <w:sz w:val="56"/>
          <w:szCs w:val="56"/>
        </w:rPr>
      </w:pPr>
      <w:r w:rsidRPr="00FA3EBE">
        <w:rPr>
          <w:rFonts w:ascii="Georgia" w:eastAsia="新細明體" w:hAnsi="Georgia" w:cs="新細明體" w:hint="eastAsia"/>
          <w:color w:val="00B050"/>
          <w:kern w:val="0"/>
          <w:sz w:val="56"/>
          <w:szCs w:val="56"/>
        </w:rPr>
        <w:t>繁殖方式</w:t>
      </w:r>
    </w:p>
    <w:p w:rsidR="007455C8" w:rsidRDefault="00A3277A" w:rsidP="00A3277A">
      <w:pPr>
        <w:ind w:firstLineChars="200" w:firstLine="480"/>
      </w:pPr>
      <w:r w:rsidRPr="00C22A9C">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9525</wp:posOffset>
            </wp:positionV>
            <wp:extent cx="3273425" cy="2171700"/>
            <wp:effectExtent l="0" t="0" r="3175" b="0"/>
            <wp:wrapSquare wrapText="bothSides"/>
            <wp:docPr id="4" name="圖片 4" descr="https://bkimg.cdn.bcebos.com/pic/a8773912b31bb0512db0afcb3a7adab44bede0b9?x-bce-process=image/watermark,g_7,image_d2F0ZXIvYmFpa2UxMTY=,xp_5,y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kimg.cdn.bcebos.com/pic/a8773912b31bb0512db0afcb3a7adab44bede0b9?x-bce-process=image/watermark,g_7,image_d2F0ZXIvYmFpa2UxMTY=,xp_5,yp_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342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55C8">
        <w:rPr>
          <w:rFonts w:hint="eastAsia"/>
        </w:rPr>
        <w:t>孟加拉虎一向是独居，只在繁殖期才到一起。发情交配期一般在</w:t>
      </w:r>
      <w:r w:rsidR="007455C8">
        <w:t>11</w:t>
      </w:r>
      <w:r w:rsidR="007455C8">
        <w:rPr>
          <w:rFonts w:hint="eastAsia"/>
        </w:rPr>
        <w:t>月至翌年</w:t>
      </w:r>
      <w:r w:rsidR="007455C8">
        <w:t>2</w:t>
      </w:r>
      <w:r w:rsidR="007455C8">
        <w:rPr>
          <w:rFonts w:hint="eastAsia"/>
        </w:rPr>
        <w:t>月份，发情期间，虎的叫声特别响亮，能达</w:t>
      </w:r>
      <w:r w:rsidR="007455C8">
        <w:t>2</w:t>
      </w:r>
      <w:r w:rsidR="007455C8">
        <w:rPr>
          <w:rFonts w:hint="eastAsia"/>
        </w:rPr>
        <w:t>千米远。</w:t>
      </w:r>
      <w:proofErr w:type="gramStart"/>
      <w:r w:rsidR="007455C8">
        <w:rPr>
          <w:rFonts w:hint="eastAsia"/>
        </w:rPr>
        <w:t>怀</w:t>
      </w:r>
      <w:proofErr w:type="gramEnd"/>
      <w:r w:rsidR="007455C8">
        <w:rPr>
          <w:rFonts w:hint="eastAsia"/>
        </w:rPr>
        <w:t>孕期</w:t>
      </w:r>
      <w:r w:rsidR="007455C8">
        <w:t>105</w:t>
      </w:r>
      <w:r w:rsidR="007455C8">
        <w:rPr>
          <w:rFonts w:hint="eastAsia"/>
        </w:rPr>
        <w:t>天左右，每产</w:t>
      </w:r>
      <w:r w:rsidR="007455C8">
        <w:t>1-5</w:t>
      </w:r>
      <w:r w:rsidR="007455C8">
        <w:rPr>
          <w:rFonts w:hint="eastAsia"/>
        </w:rPr>
        <w:t>仔，通常</w:t>
      </w:r>
      <w:r w:rsidR="007455C8">
        <w:t>2</w:t>
      </w:r>
      <w:r w:rsidR="007455C8">
        <w:rPr>
          <w:rFonts w:hint="eastAsia"/>
        </w:rPr>
        <w:t>仔，新生虎仔重约</w:t>
      </w:r>
      <w:r w:rsidR="007455C8">
        <w:t>1</w:t>
      </w:r>
      <w:r w:rsidR="007455C8">
        <w:rPr>
          <w:rFonts w:hint="eastAsia"/>
        </w:rPr>
        <w:t>千克，哺乳期</w:t>
      </w:r>
      <w:r w:rsidR="007455C8">
        <w:t>5-6</w:t>
      </w:r>
      <w:r w:rsidR="007455C8">
        <w:rPr>
          <w:rFonts w:hint="eastAsia"/>
        </w:rPr>
        <w:t>个月，雌虎和幼仔在一起生活</w:t>
      </w:r>
      <w:r w:rsidR="007455C8">
        <w:t>2-3</w:t>
      </w:r>
      <w:r w:rsidR="007455C8">
        <w:rPr>
          <w:rFonts w:hint="eastAsia"/>
        </w:rPr>
        <w:t>年，小老虎跟随母亲生活两年左右，它的主要课程是学习服从，然后是训练爬树、追踪、扑杀、搏击，这是它们日后生存下去的必备技能。在此期间雌虎不发情交配，故在自然条件下雌虎要每隔</w:t>
      </w:r>
      <w:r w:rsidR="007455C8">
        <w:t>2-3</w:t>
      </w:r>
      <w:r w:rsidR="007455C8">
        <w:rPr>
          <w:rFonts w:hint="eastAsia"/>
        </w:rPr>
        <w:t>年才能繁殖一次。</w:t>
      </w:r>
      <w:proofErr w:type="gramStart"/>
      <w:r w:rsidR="007455C8">
        <w:rPr>
          <w:rFonts w:hint="eastAsia"/>
        </w:rPr>
        <w:t>雌虎</w:t>
      </w:r>
      <w:r w:rsidR="007455C8">
        <w:t>3</w:t>
      </w:r>
      <w:r w:rsidR="007455C8">
        <w:rPr>
          <w:rFonts w:hint="eastAsia"/>
        </w:rPr>
        <w:t>年</w:t>
      </w:r>
      <w:proofErr w:type="gramEnd"/>
      <w:r w:rsidR="007455C8">
        <w:rPr>
          <w:rFonts w:hint="eastAsia"/>
        </w:rPr>
        <w:t>龄时性成熟，雄虎要更晚些。虎的寿命一般</w:t>
      </w:r>
      <w:r w:rsidR="007455C8">
        <w:t>20-25</w:t>
      </w:r>
      <w:r w:rsidR="007455C8">
        <w:rPr>
          <w:rFonts w:hint="eastAsia"/>
        </w:rPr>
        <w:t>年。</w:t>
      </w:r>
      <w:r w:rsidR="007455C8">
        <w:t xml:space="preserve"> [2]</w:t>
      </w:r>
    </w:p>
    <w:p w:rsidR="007455C8" w:rsidRDefault="007455C8" w:rsidP="00A3277A">
      <w:pPr>
        <w:ind w:firstLineChars="200" w:firstLine="480"/>
      </w:pPr>
      <w:r>
        <w:t>58</w:t>
      </w:r>
      <w:r>
        <w:rPr>
          <w:rFonts w:hint="eastAsia"/>
        </w:rPr>
        <w:t>年，</w:t>
      </w:r>
      <w:proofErr w:type="gramStart"/>
      <w:r>
        <w:rPr>
          <w:rFonts w:hint="eastAsia"/>
        </w:rPr>
        <w:t>孟加拉虎被瑞典</w:t>
      </w:r>
      <w:proofErr w:type="gramEnd"/>
      <w:r>
        <w:rPr>
          <w:rFonts w:hint="eastAsia"/>
        </w:rPr>
        <w:t>自然学家卡尔·林奈定为虎的模式种。孟加拉虎当前共发现了四种变种，分别是：</w:t>
      </w:r>
    </w:p>
    <w:p w:rsidR="007455C8" w:rsidRDefault="007455C8" w:rsidP="00A3277A">
      <w:pPr>
        <w:ind w:firstLineChars="200" w:firstLine="480"/>
      </w:pPr>
      <w:r>
        <w:rPr>
          <w:rFonts w:hint="eastAsia"/>
        </w:rPr>
        <w:t>白虎，全身白色，有黑色或深棕色斑纹，野生白虎已灭绝，全世界的动物园里共饲养着</w:t>
      </w:r>
      <w:r>
        <w:t>300</w:t>
      </w:r>
      <w:r>
        <w:rPr>
          <w:rFonts w:hint="eastAsia"/>
        </w:rPr>
        <w:t>余头白虎（</w:t>
      </w:r>
      <w:r>
        <w:t>2011</w:t>
      </w:r>
      <w:r>
        <w:rPr>
          <w:rFonts w:hint="eastAsia"/>
        </w:rPr>
        <w:t>年）。白虎只是孟加拉虎的</w:t>
      </w:r>
      <w:proofErr w:type="gramStart"/>
      <w:r>
        <w:rPr>
          <w:rFonts w:hint="eastAsia"/>
        </w:rPr>
        <w:t>一</w:t>
      </w:r>
      <w:proofErr w:type="gramEnd"/>
      <w:r>
        <w:rPr>
          <w:rFonts w:hint="eastAsia"/>
        </w:rPr>
        <w:t>个变种，颜色与普通孟加拉虎不同，是单纯的白色加深褐色或黑色条纹，野生白虎极为罕见，几乎见不到。</w:t>
      </w:r>
    </w:p>
    <w:p w:rsidR="007455C8" w:rsidRDefault="007455C8" w:rsidP="00A3277A">
      <w:pPr>
        <w:ind w:firstLineChars="200" w:firstLine="480"/>
      </w:pPr>
      <w:proofErr w:type="gramStart"/>
      <w:r>
        <w:rPr>
          <w:rFonts w:hint="eastAsia"/>
        </w:rPr>
        <w:t>雪虎</w:t>
      </w:r>
      <w:proofErr w:type="gramEnd"/>
      <w:r>
        <w:rPr>
          <w:rFonts w:hint="eastAsia"/>
        </w:rPr>
        <w:t>，全身白色，有淡淡的棕色斑纹，野生已灭绝，数量比白虎少得多。</w:t>
      </w:r>
    </w:p>
    <w:p w:rsidR="007455C8" w:rsidRDefault="007455C8" w:rsidP="00A3277A">
      <w:pPr>
        <w:ind w:firstLineChars="200" w:firstLine="480"/>
      </w:pPr>
      <w:proofErr w:type="gramStart"/>
      <w:r>
        <w:rPr>
          <w:rFonts w:hint="eastAsia"/>
        </w:rPr>
        <w:t>金虎</w:t>
      </w:r>
      <w:proofErr w:type="gramEnd"/>
      <w:r>
        <w:rPr>
          <w:rFonts w:hint="eastAsia"/>
        </w:rPr>
        <w:t>，全身金黄色，有棕色斑纹，野生已灭绝，数量比雪虎更加稀少。</w:t>
      </w:r>
    </w:p>
    <w:p w:rsidR="007455C8" w:rsidRDefault="007455C8" w:rsidP="007455C8">
      <w:r>
        <w:rPr>
          <w:rFonts w:hint="eastAsia"/>
        </w:rPr>
        <w:t>纯白虎，全身白色，没有斑纹，全世界动物园里仅发现过两例</w:t>
      </w:r>
    </w:p>
    <w:p w:rsidR="007455C8" w:rsidRDefault="007455C8" w:rsidP="007455C8">
      <w:r>
        <w:rPr>
          <w:noProof/>
        </w:rPr>
        <w:drawing>
          <wp:inline distT="0" distB="0" distL="0" distR="0">
            <wp:extent cx="1869959" cy="2496820"/>
            <wp:effectExtent l="0" t="0" r="0" b="0"/>
            <wp:docPr id="2" name="圖片 2" descr="孟加拉虎精选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孟加拉虎精选图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1897756" cy="2533935"/>
                    </a:xfrm>
                    <a:prstGeom prst="rect">
                      <a:avLst/>
                    </a:prstGeom>
                    <a:noFill/>
                    <a:ln>
                      <a:noFill/>
                    </a:ln>
                  </pic:spPr>
                </pic:pic>
              </a:graphicData>
            </a:graphic>
          </wp:inline>
        </w:drawing>
      </w:r>
      <w:r>
        <w:rPr>
          <w:noProof/>
        </w:rPr>
        <w:drawing>
          <wp:inline distT="0" distB="0" distL="0" distR="0">
            <wp:extent cx="1669415" cy="2514823"/>
            <wp:effectExtent l="0" t="0" r="6985" b="0"/>
            <wp:docPr id="5" name="圖片 5" descr="孟加拉虎精选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孟加拉虎精选图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839" cy="2583250"/>
                    </a:xfrm>
                    <a:prstGeom prst="rect">
                      <a:avLst/>
                    </a:prstGeom>
                    <a:noFill/>
                    <a:ln>
                      <a:noFill/>
                    </a:ln>
                  </pic:spPr>
                </pic:pic>
              </a:graphicData>
            </a:graphic>
          </wp:inline>
        </w:drawing>
      </w:r>
    </w:p>
    <w:p w:rsidR="007455C8" w:rsidRDefault="007455C8" w:rsidP="007455C8"/>
    <w:p w:rsidR="007455C8" w:rsidRPr="00A3277A" w:rsidRDefault="007455C8" w:rsidP="007455C8">
      <w:pPr>
        <w:rPr>
          <w:rFonts w:ascii="Georgia" w:eastAsia="新細明體" w:hAnsi="Georgia" w:cs="新細明體"/>
          <w:color w:val="00B050"/>
          <w:kern w:val="0"/>
          <w:sz w:val="56"/>
          <w:szCs w:val="56"/>
        </w:rPr>
      </w:pPr>
      <w:proofErr w:type="gramStart"/>
      <w:r w:rsidRPr="00A3277A">
        <w:rPr>
          <w:rFonts w:ascii="Georgia" w:eastAsia="新細明體" w:hAnsi="Georgia" w:cs="新細明體" w:hint="eastAsia"/>
          <w:color w:val="00B050"/>
          <w:kern w:val="0"/>
          <w:sz w:val="56"/>
          <w:szCs w:val="56"/>
        </w:rPr>
        <w:t>种</w:t>
      </w:r>
      <w:proofErr w:type="gramEnd"/>
      <w:r w:rsidRPr="00A3277A">
        <w:rPr>
          <w:rFonts w:ascii="Georgia" w:eastAsia="新細明體" w:hAnsi="Georgia" w:cs="新細明體" w:hint="eastAsia"/>
          <w:color w:val="00B050"/>
          <w:kern w:val="0"/>
          <w:sz w:val="56"/>
          <w:szCs w:val="56"/>
        </w:rPr>
        <w:t>群现状</w:t>
      </w:r>
    </w:p>
    <w:p w:rsidR="007455C8" w:rsidRDefault="007455C8" w:rsidP="00A3277A">
      <w:pPr>
        <w:ind w:firstLineChars="200" w:firstLine="480"/>
      </w:pPr>
      <w:r w:rsidRPr="00A3277A">
        <w:rPr>
          <w:rFonts w:hint="eastAsia"/>
          <w:szCs w:val="24"/>
        </w:rPr>
        <w:t>大多数孟加拉</w:t>
      </w:r>
      <w:r>
        <w:rPr>
          <w:rFonts w:hint="eastAsia"/>
        </w:rPr>
        <w:t>虎都生活在印度，全国老虎普查方法（</w:t>
      </w:r>
      <w:r>
        <w:t>national tiger census methodology</w:t>
      </w:r>
      <w:r>
        <w:rPr>
          <w:rFonts w:hint="eastAsia"/>
        </w:rPr>
        <w:t>），以更加科学，推断使用地理信息系统进行相机拍摄和标志调查所产生的特定地点密度。</w:t>
      </w:r>
      <w:r>
        <w:t xml:space="preserve"> 2010</w:t>
      </w:r>
      <w:r>
        <w:rPr>
          <w:rFonts w:hint="eastAsia"/>
        </w:rPr>
        <w:t>年的调查结果估计数量为</w:t>
      </w:r>
      <w:r>
        <w:t>1,706</w:t>
      </w:r>
      <w:r>
        <w:rPr>
          <w:rFonts w:hint="eastAsia"/>
        </w:rPr>
        <w:t>人（</w:t>
      </w:r>
      <w:r>
        <w:t>1,520-1,909</w:t>
      </w:r>
      <w:r>
        <w:rPr>
          <w:rFonts w:hint="eastAsia"/>
        </w:rPr>
        <w:t>人）（</w:t>
      </w:r>
      <w:r>
        <w:t>2011</w:t>
      </w:r>
      <w:r>
        <w:rPr>
          <w:rFonts w:hint="eastAsia"/>
        </w:rPr>
        <w:t>年），比</w:t>
      </w:r>
      <w:r>
        <w:t>2006</w:t>
      </w:r>
      <w:r>
        <w:rPr>
          <w:rFonts w:hint="eastAsia"/>
        </w:rPr>
        <w:t>年的</w:t>
      </w:r>
      <w:r>
        <w:t>1,411</w:t>
      </w:r>
      <w:r>
        <w:rPr>
          <w:rFonts w:hint="eastAsia"/>
        </w:rPr>
        <w:t>人有所增加（</w:t>
      </w:r>
      <w:r>
        <w:t>2008</w:t>
      </w:r>
      <w:r>
        <w:rPr>
          <w:rFonts w:hint="eastAsia"/>
        </w:rPr>
        <w:t>年）。增加的部分原因是</w:t>
      </w:r>
      <w:r>
        <w:t>2011</w:t>
      </w:r>
      <w:r>
        <w:rPr>
          <w:rFonts w:hint="eastAsia"/>
        </w:rPr>
        <w:t>年的调查（</w:t>
      </w:r>
      <w:proofErr w:type="spellStart"/>
      <w:r>
        <w:t>Sunderbans</w:t>
      </w:r>
      <w:proofErr w:type="spellEnd"/>
      <w:r>
        <w:rPr>
          <w:rFonts w:hint="eastAsia"/>
        </w:rPr>
        <w:t>，东北部和马哈拉施特拉邦的部分地区）包含了新的区域，但在北阿坎德邦、泰米尔纳德邦、马哈拉施特拉邦和卡纳塔克邦地区的老虎密度有所增加。然而，调查发现</w:t>
      </w:r>
      <w:r>
        <w:t>2006-2010</w:t>
      </w:r>
      <w:r>
        <w:rPr>
          <w:rFonts w:hint="eastAsia"/>
        </w:rPr>
        <w:t>年连接栖息地走廊的孟加拉虎范围减少了</w:t>
      </w:r>
      <w:r>
        <w:t>12.6%</w:t>
      </w:r>
      <w:r>
        <w:rPr>
          <w:rFonts w:hint="eastAsia"/>
        </w:rPr>
        <w:t>（</w:t>
      </w:r>
      <w:r>
        <w:t>2011</w:t>
      </w:r>
      <w:r>
        <w:rPr>
          <w:rFonts w:hint="eastAsia"/>
        </w:rPr>
        <w:t>）。</w:t>
      </w:r>
      <w:r>
        <w:t xml:space="preserve"> [5] </w:t>
      </w:r>
    </w:p>
    <w:p w:rsidR="007455C8" w:rsidRDefault="007455C8" w:rsidP="00A3277A">
      <w:pPr>
        <w:ind w:firstLineChars="200" w:firstLine="480"/>
      </w:pPr>
      <w:r>
        <w:rPr>
          <w:rFonts w:hint="eastAsia"/>
        </w:rPr>
        <w:t>印度政府对全球孟加拉虎恢复计划的其他地区数量估计，也包括孟加拉国（</w:t>
      </w:r>
      <w:r>
        <w:t>440</w:t>
      </w:r>
      <w:r>
        <w:rPr>
          <w:rFonts w:hint="eastAsia"/>
        </w:rPr>
        <w:t>只）、尼泊尔（</w:t>
      </w:r>
      <w:r>
        <w:t>155</w:t>
      </w:r>
      <w:r>
        <w:rPr>
          <w:rFonts w:hint="eastAsia"/>
        </w:rPr>
        <w:t>只）和不丹（</w:t>
      </w:r>
      <w:r>
        <w:t>75</w:t>
      </w:r>
      <w:r>
        <w:rPr>
          <w:rFonts w:hint="eastAsia"/>
        </w:rPr>
        <w:t>只）。估计亚种总数不到</w:t>
      </w:r>
      <w:r>
        <w:t>2,500</w:t>
      </w:r>
      <w:r>
        <w:rPr>
          <w:rFonts w:hint="eastAsia"/>
        </w:rPr>
        <w:t>只（</w:t>
      </w:r>
      <w:r>
        <w:t>2,376</w:t>
      </w:r>
      <w:r>
        <w:rPr>
          <w:rFonts w:hint="eastAsia"/>
        </w:rPr>
        <w:t>只）。没有一个亚种群大于</w:t>
      </w:r>
      <w:r>
        <w:t>250</w:t>
      </w:r>
      <w:r>
        <w:rPr>
          <w:rFonts w:hint="eastAsia"/>
        </w:rPr>
        <w:t>只。（</w:t>
      </w:r>
      <w:r>
        <w:t>2011</w:t>
      </w:r>
      <w:r>
        <w:rPr>
          <w:rFonts w:hint="eastAsia"/>
        </w:rPr>
        <w:t>年）</w:t>
      </w:r>
      <w:r>
        <w:t xml:space="preserve"> [5] </w:t>
      </w:r>
    </w:p>
    <w:p w:rsidR="007455C8" w:rsidRDefault="007455C8" w:rsidP="00A3277A">
      <w:pPr>
        <w:ind w:firstLineChars="200" w:firstLine="480"/>
      </w:pPr>
      <w:r>
        <w:rPr>
          <w:rFonts w:hint="eastAsia"/>
        </w:rPr>
        <w:t>估计野生的孟加拉虎的数量大约</w:t>
      </w:r>
      <w:r>
        <w:t>3159-4715</w:t>
      </w:r>
      <w:r>
        <w:rPr>
          <w:rFonts w:hint="eastAsia"/>
        </w:rPr>
        <w:t>头，还有大约</w:t>
      </w:r>
      <w:r>
        <w:t>333</w:t>
      </w:r>
      <w:r>
        <w:rPr>
          <w:rFonts w:hint="eastAsia"/>
        </w:rPr>
        <w:t>头被笼养主要是在印度的动物园，但是由于栖息地的破坏和旅游业的发展、偷猎等原因使野生孟加拉虎的数量减至不足</w:t>
      </w:r>
      <w:r>
        <w:t>2500</w:t>
      </w:r>
      <w:r>
        <w:rPr>
          <w:rFonts w:hint="eastAsia"/>
        </w:rPr>
        <w:t>只。（</w:t>
      </w:r>
      <w:r>
        <w:t>2011</w:t>
      </w:r>
      <w:r>
        <w:rPr>
          <w:rFonts w:hint="eastAsia"/>
        </w:rPr>
        <w:t>年）</w:t>
      </w:r>
      <w:r>
        <w:t xml:space="preserve"> [5] </w:t>
      </w:r>
    </w:p>
    <w:p w:rsidR="007455C8" w:rsidRDefault="007455C8" w:rsidP="00A3277A">
      <w:pPr>
        <w:ind w:firstLineChars="200" w:firstLine="480"/>
      </w:pPr>
      <w:r>
        <w:rPr>
          <w:rFonts w:hint="eastAsia"/>
        </w:rPr>
        <w:t>世界上大约</w:t>
      </w:r>
      <w:r>
        <w:t>70%</w:t>
      </w:r>
      <w:r>
        <w:rPr>
          <w:rFonts w:hint="eastAsia"/>
        </w:rPr>
        <w:t>的野生虎生活在印度，但是由于人类对环境的过度开发以及非法狩猎等原因，它们的栖息地受到了严重的威胁。人们经过再三努力，试图遏制非法交易、保护印度虎免受环境压力，却仍然无法阻止印度虎的数量下降，</w:t>
      </w:r>
      <w:r>
        <w:t>2006</w:t>
      </w:r>
      <w:r>
        <w:rPr>
          <w:rFonts w:hint="eastAsia"/>
        </w:rPr>
        <w:t>年甚至降到</w:t>
      </w:r>
      <w:r>
        <w:t>1411</w:t>
      </w:r>
      <w:r>
        <w:rPr>
          <w:rFonts w:hint="eastAsia"/>
        </w:rPr>
        <w:t>只。</w:t>
      </w:r>
      <w:proofErr w:type="gramStart"/>
      <w:r>
        <w:rPr>
          <w:rFonts w:hint="eastAsia"/>
        </w:rPr>
        <w:t>据</w:t>
      </w:r>
      <w:proofErr w:type="gramEnd"/>
      <w:r>
        <w:rPr>
          <w:rFonts w:hint="eastAsia"/>
        </w:rPr>
        <w:t>印度官方</w:t>
      </w:r>
      <w:proofErr w:type="gramStart"/>
      <w:r>
        <w:rPr>
          <w:rFonts w:hint="eastAsia"/>
        </w:rPr>
        <w:t>于</w:t>
      </w:r>
      <w:proofErr w:type="gramEnd"/>
      <w:r>
        <w:rPr>
          <w:rFonts w:hint="eastAsia"/>
        </w:rPr>
        <w:t>发布数据表明，</w:t>
      </w:r>
      <w:r>
        <w:t>2011-2014</w:t>
      </w:r>
      <w:r>
        <w:rPr>
          <w:rFonts w:hint="eastAsia"/>
        </w:rPr>
        <w:t>这三年来，印度的孟加拉虎的数量增加近三分之一，从</w:t>
      </w:r>
      <w:r>
        <w:t>2011</w:t>
      </w:r>
      <w:r>
        <w:rPr>
          <w:rFonts w:hint="eastAsia"/>
        </w:rPr>
        <w:t>年的</w:t>
      </w:r>
      <w:r>
        <w:t>1706</w:t>
      </w:r>
      <w:r>
        <w:rPr>
          <w:rFonts w:hint="eastAsia"/>
        </w:rPr>
        <w:t>只增加到</w:t>
      </w:r>
      <w:r>
        <w:t>2014</w:t>
      </w:r>
      <w:r>
        <w:rPr>
          <w:rFonts w:hint="eastAsia"/>
        </w:rPr>
        <w:t>年的</w:t>
      </w:r>
      <w:r>
        <w:t>2226</w:t>
      </w:r>
      <w:r>
        <w:rPr>
          <w:rFonts w:hint="eastAsia"/>
        </w:rPr>
        <w:t>只。这一成绩极大地鼓舞了保护濒危物种的工作者。支持者称，新的统计数据带来了极好的消息。</w:t>
      </w:r>
      <w:r>
        <w:t xml:space="preserve"> [5] </w:t>
      </w:r>
    </w:p>
    <w:p w:rsidR="007455C8" w:rsidRDefault="007455C8" w:rsidP="00A3277A">
      <w:pPr>
        <w:ind w:firstLineChars="200" w:firstLine="480"/>
      </w:pPr>
      <w:r>
        <w:rPr>
          <w:rFonts w:hint="eastAsia"/>
        </w:rPr>
        <w:t>在</w:t>
      </w:r>
      <w:r>
        <w:t>1994</w:t>
      </w:r>
      <w:r>
        <w:rPr>
          <w:rFonts w:hint="eastAsia"/>
        </w:rPr>
        <w:t>年到</w:t>
      </w:r>
      <w:r>
        <w:t>2010</w:t>
      </w:r>
      <w:r>
        <w:rPr>
          <w:rFonts w:hint="eastAsia"/>
        </w:rPr>
        <w:t>年间，共有</w:t>
      </w:r>
      <w:r>
        <w:t>923</w:t>
      </w:r>
      <w:r>
        <w:rPr>
          <w:rFonts w:hint="eastAsia"/>
        </w:rPr>
        <w:t>只老虎被猎人杀害。根</w:t>
      </w:r>
      <w:proofErr w:type="gramStart"/>
      <w:r>
        <w:rPr>
          <w:rFonts w:hint="eastAsia"/>
        </w:rPr>
        <w:t>据</w:t>
      </w:r>
      <w:proofErr w:type="gramEnd"/>
      <w:r>
        <w:rPr>
          <w:rFonts w:hint="eastAsia"/>
        </w:rPr>
        <w:t>印度野生动物保护协会的统计，</w:t>
      </w:r>
      <w:r>
        <w:t>2013</w:t>
      </w:r>
      <w:r>
        <w:rPr>
          <w:rFonts w:hint="eastAsia"/>
        </w:rPr>
        <w:t>年有</w:t>
      </w:r>
      <w:r>
        <w:t>40</w:t>
      </w:r>
      <w:r>
        <w:rPr>
          <w:rFonts w:hint="eastAsia"/>
        </w:rPr>
        <w:t>只印度虎被偷猎者杀死，是自</w:t>
      </w:r>
      <w:r>
        <w:t>2005</w:t>
      </w:r>
      <w:r>
        <w:rPr>
          <w:rFonts w:hint="eastAsia"/>
        </w:rPr>
        <w:t>年来猎杀数量最多的一年。从</w:t>
      </w:r>
      <w:r>
        <w:t>1994</w:t>
      </w:r>
      <w:r>
        <w:rPr>
          <w:rFonts w:hint="eastAsia"/>
        </w:rPr>
        <w:t>到</w:t>
      </w:r>
      <w:r>
        <w:t>2010</w:t>
      </w:r>
      <w:r>
        <w:rPr>
          <w:rFonts w:hint="eastAsia"/>
        </w:rPr>
        <w:t>年，</w:t>
      </w:r>
      <w:r>
        <w:t>923</w:t>
      </w:r>
      <w:r>
        <w:rPr>
          <w:rFonts w:hint="eastAsia"/>
        </w:rPr>
        <w:t>只印度虎被偷猎者杀死。需要注意的是：</w:t>
      </w:r>
      <w:proofErr w:type="gramStart"/>
      <w:r>
        <w:rPr>
          <w:rFonts w:hint="eastAsia"/>
        </w:rPr>
        <w:t>一</w:t>
      </w:r>
      <w:proofErr w:type="gramEnd"/>
      <w:r>
        <w:rPr>
          <w:rFonts w:hint="eastAsia"/>
        </w:rPr>
        <w:t>个世纪以前，生活在印度的老虎数量是</w:t>
      </w:r>
      <w:r>
        <w:t>4.5</w:t>
      </w:r>
      <w:r>
        <w:rPr>
          <w:rFonts w:hint="eastAsia"/>
        </w:rPr>
        <w:t>万只，而现在的印度虎数量只占其中很小的一部分。</w:t>
      </w:r>
      <w:r>
        <w:t xml:space="preserve"> [6]  2015</w:t>
      </w:r>
      <w:r>
        <w:rPr>
          <w:rFonts w:hint="eastAsia"/>
        </w:rPr>
        <w:t>年，</w:t>
      </w:r>
      <w:proofErr w:type="gramStart"/>
      <w:r>
        <w:rPr>
          <w:rFonts w:hint="eastAsia"/>
        </w:rPr>
        <w:t>据</w:t>
      </w:r>
      <w:proofErr w:type="gramEnd"/>
      <w:r>
        <w:rPr>
          <w:rFonts w:hint="eastAsia"/>
        </w:rPr>
        <w:t>英国《卫报》网站</w:t>
      </w:r>
      <w:r>
        <w:t>1</w:t>
      </w:r>
      <w:r>
        <w:rPr>
          <w:rFonts w:hint="eastAsia"/>
        </w:rPr>
        <w:t>月</w:t>
      </w:r>
      <w:r>
        <w:t>20</w:t>
      </w:r>
      <w:r>
        <w:rPr>
          <w:rFonts w:hint="eastAsia"/>
        </w:rPr>
        <w:t>日报道</w:t>
      </w:r>
      <w:r>
        <w:t xml:space="preserve">, </w:t>
      </w:r>
      <w:r>
        <w:rPr>
          <w:rFonts w:hint="eastAsia"/>
        </w:rPr>
        <w:t>本周二</w:t>
      </w:r>
      <w:r>
        <w:t>,</w:t>
      </w:r>
      <w:r>
        <w:rPr>
          <w:rFonts w:hint="eastAsia"/>
        </w:rPr>
        <w:t>据印度官方于发布数据表明，三年来，印度虎（又名孟加拉虎）的数量增加近三分之一，从</w:t>
      </w:r>
      <w:r>
        <w:t>2011</w:t>
      </w:r>
      <w:r>
        <w:rPr>
          <w:rFonts w:hint="eastAsia"/>
        </w:rPr>
        <w:t>年的</w:t>
      </w:r>
      <w:r>
        <w:t>1706</w:t>
      </w:r>
      <w:r>
        <w:rPr>
          <w:rFonts w:hint="eastAsia"/>
        </w:rPr>
        <w:t>只增加到</w:t>
      </w:r>
      <w:r>
        <w:t>2014</w:t>
      </w:r>
      <w:r>
        <w:rPr>
          <w:rFonts w:hint="eastAsia"/>
        </w:rPr>
        <w:t>年的</w:t>
      </w:r>
      <w:r>
        <w:t>2226</w:t>
      </w:r>
      <w:r>
        <w:rPr>
          <w:rFonts w:hint="eastAsia"/>
        </w:rPr>
        <w:t>只。这一成绩极大地鼓舞了保护濒危物种的工作者。</w:t>
      </w:r>
      <w:r>
        <w:t xml:space="preserve"> [6] </w:t>
      </w:r>
    </w:p>
    <w:p w:rsidR="007455C8" w:rsidRDefault="007455C8" w:rsidP="00A3277A">
      <w:pPr>
        <w:ind w:firstLineChars="200" w:firstLine="480"/>
      </w:pPr>
      <w:r>
        <w:t>2015</w:t>
      </w:r>
      <w:r>
        <w:rPr>
          <w:rFonts w:hint="eastAsia"/>
        </w:rPr>
        <w:t>年，在不丹，孟加拉虎的数量大约为</w:t>
      </w:r>
      <w:r>
        <w:t>50-150</w:t>
      </w:r>
      <w:r>
        <w:rPr>
          <w:rFonts w:hint="eastAsia"/>
        </w:rPr>
        <w:t>只。</w:t>
      </w:r>
      <w:proofErr w:type="gramStart"/>
      <w:r>
        <w:rPr>
          <w:rFonts w:hint="eastAsia"/>
        </w:rPr>
        <w:t>尼泊</w:t>
      </w:r>
      <w:proofErr w:type="gramEnd"/>
      <w:r>
        <w:rPr>
          <w:rFonts w:hint="eastAsia"/>
        </w:rPr>
        <w:t>尔拥有大约</w:t>
      </w:r>
      <w:r>
        <w:t>150-200</w:t>
      </w:r>
      <w:r>
        <w:rPr>
          <w:rFonts w:hint="eastAsia"/>
        </w:rPr>
        <w:t>只，孟加拉则拥有</w:t>
      </w:r>
      <w:r>
        <w:t>100-150</w:t>
      </w:r>
      <w:r>
        <w:rPr>
          <w:rFonts w:hint="eastAsia"/>
        </w:rPr>
        <w:t>只。</w:t>
      </w:r>
    </w:p>
    <w:p w:rsidR="007455C8" w:rsidRDefault="00A3277A" w:rsidP="00A3277A">
      <w:pPr>
        <w:ind w:firstLineChars="200" w:firstLine="480"/>
      </w:pPr>
      <w:r>
        <w:rPr>
          <w:noProof/>
        </w:rPr>
        <w:drawing>
          <wp:anchor distT="0" distB="0" distL="114300" distR="114300" simplePos="0" relativeHeight="251659264" behindDoc="0" locked="0" layoutInCell="1" allowOverlap="1">
            <wp:simplePos x="0" y="0"/>
            <wp:positionH relativeFrom="column">
              <wp:posOffset>3276600</wp:posOffset>
            </wp:positionH>
            <wp:positionV relativeFrom="paragraph">
              <wp:posOffset>742950</wp:posOffset>
            </wp:positionV>
            <wp:extent cx="2238375" cy="1676400"/>
            <wp:effectExtent l="0" t="0" r="9525" b="0"/>
            <wp:wrapSquare wrapText="bothSides"/>
            <wp:docPr id="7" name="圖片 7" descr="词条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词条图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837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55C8">
        <w:t>2019</w:t>
      </w:r>
      <w:r w:rsidR="007455C8">
        <w:rPr>
          <w:rFonts w:hint="eastAsia"/>
        </w:rPr>
        <w:t>年</w:t>
      </w:r>
      <w:r w:rsidR="007455C8">
        <w:t>8</w:t>
      </w:r>
      <w:r w:rsidR="007455C8">
        <w:rPr>
          <w:rFonts w:hint="eastAsia"/>
        </w:rPr>
        <w:t>月，中国科学院昆明动物研究所兽类生态与进化学科组在西藏自治区墨脱县境内安放的两个红外相机位点</w:t>
      </w:r>
      <w:r w:rsidR="007455C8">
        <w:t>3</w:t>
      </w:r>
      <w:r w:rsidR="007455C8">
        <w:rPr>
          <w:rFonts w:hint="eastAsia"/>
        </w:rPr>
        <w:t>次拍摄到了野生孟加拉虎，这是中国科研人员首次在野外拍摄到孟加拉虎的活体照片。</w:t>
      </w:r>
      <w:proofErr w:type="gramStart"/>
      <w:r w:rsidR="007455C8">
        <w:rPr>
          <w:rFonts w:hint="eastAsia"/>
        </w:rPr>
        <w:t>据</w:t>
      </w:r>
      <w:proofErr w:type="gramEnd"/>
      <w:r w:rsidR="007455C8">
        <w:rPr>
          <w:rFonts w:hint="eastAsia"/>
        </w:rPr>
        <w:t>文献记载，中国孟加拉虎分布在藏东南和云南西部地区。</w:t>
      </w:r>
      <w:r w:rsidR="007455C8">
        <w:t>20</w:t>
      </w:r>
      <w:proofErr w:type="gramStart"/>
      <w:r w:rsidR="007455C8">
        <w:rPr>
          <w:rFonts w:hint="eastAsia"/>
        </w:rPr>
        <w:t>世</w:t>
      </w:r>
      <w:proofErr w:type="gramEnd"/>
      <w:r w:rsidR="007455C8">
        <w:rPr>
          <w:rFonts w:hint="eastAsia"/>
        </w:rPr>
        <w:t>纪</w:t>
      </w:r>
      <w:r w:rsidR="007455C8">
        <w:t>90</w:t>
      </w:r>
      <w:r w:rsidR="007455C8">
        <w:rPr>
          <w:rFonts w:hint="eastAsia"/>
        </w:rPr>
        <w:t>年代中后期，研究人员根据南迦巴瓦周边牲畜被大型食肉动物的捕食数量、大型猫科动物的足迹大小和步幅，估计该区域分布有</w:t>
      </w:r>
      <w:r w:rsidR="007455C8">
        <w:t>11</w:t>
      </w:r>
      <w:r w:rsidR="007455C8">
        <w:rPr>
          <w:rFonts w:hint="eastAsia"/>
        </w:rPr>
        <w:t>头虎。</w:t>
      </w:r>
      <w:r w:rsidR="007455C8">
        <w:t xml:space="preserve"> [7]  </w:t>
      </w:r>
      <w:r w:rsidR="007455C8">
        <w:rPr>
          <w:rFonts w:hint="eastAsia"/>
        </w:rPr>
        <w:t>虎是顶级捕食者，对生态系统的原真性和连续性要求较高。此次调查获得的野生孟加拉虎红外相机照片是孟加拉虎在中国境内野生环境中分布的直接证据，表明当前墨脱县生态环境能够承载野生孟加拉虎种群的生存和繁衍</w:t>
      </w:r>
      <w:r w:rsidR="007455C8">
        <w:t xml:space="preserve"> [7]  </w:t>
      </w:r>
      <w:r w:rsidR="007455C8">
        <w:rPr>
          <w:rFonts w:hint="eastAsia"/>
        </w:rPr>
        <w:t>。</w:t>
      </w:r>
    </w:p>
    <w:p w:rsidR="007455C8" w:rsidRDefault="007455C8" w:rsidP="007455C8"/>
    <w:p w:rsidR="007455C8" w:rsidRDefault="007455C8" w:rsidP="007455C8"/>
    <w:p w:rsidR="00C22A9C" w:rsidRDefault="00C22A9C" w:rsidP="00C22A9C">
      <w:r>
        <w:rPr>
          <w:rFonts w:hint="eastAsia"/>
        </w:rPr>
        <w:t>資料來源</w:t>
      </w:r>
      <w:r>
        <w:rPr>
          <w:rFonts w:hint="eastAsia"/>
        </w:rPr>
        <w:t>:</w:t>
      </w:r>
    </w:p>
    <w:p w:rsidR="00C22A9C" w:rsidRPr="008A06E0" w:rsidRDefault="00FA3EBE" w:rsidP="00C22A9C">
      <w:hyperlink r:id="rId18" w:history="1">
        <w:r w:rsidR="00C22A9C" w:rsidRPr="00C22A9C">
          <w:rPr>
            <w:rStyle w:val="a3"/>
          </w:rPr>
          <w:t>https://baike.baidu.com/item/%E5%AD%9F%E5%8A%A0%E6%8B%89%E8%99%8E/401649</w:t>
        </w:r>
      </w:hyperlink>
    </w:p>
    <w:sectPr w:rsidR="00C22A9C" w:rsidRPr="008A06E0" w:rsidSect="00E541A6">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EBE" w:rsidRDefault="00FA3EBE" w:rsidP="00FA3EBE">
      <w:r>
        <w:separator/>
      </w:r>
    </w:p>
  </w:endnote>
  <w:endnote w:type="continuationSeparator" w:id="0">
    <w:p w:rsidR="00FA3EBE" w:rsidRDefault="00FA3EBE" w:rsidP="00FA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BE" w:rsidRDefault="00FA3EB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81409"/>
      <w:docPartObj>
        <w:docPartGallery w:val="Page Numbers (Bottom of Page)"/>
        <w:docPartUnique/>
      </w:docPartObj>
    </w:sdtPr>
    <w:sdtContent>
      <w:p w:rsidR="00FA3EBE" w:rsidRDefault="00FA3EBE">
        <w:pPr>
          <w:pStyle w:val="a8"/>
          <w:jc w:val="center"/>
        </w:pPr>
        <w:r>
          <w:fldChar w:fldCharType="begin"/>
        </w:r>
        <w:r>
          <w:instrText>PAGE   \* MERGEFORMAT</w:instrText>
        </w:r>
        <w:r>
          <w:fldChar w:fldCharType="separate"/>
        </w:r>
        <w:r w:rsidRPr="00FA3EBE">
          <w:rPr>
            <w:noProof/>
            <w:lang w:val="zh-TW"/>
          </w:rPr>
          <w:t>4</w:t>
        </w:r>
        <w:r>
          <w:fldChar w:fldCharType="end"/>
        </w:r>
      </w:p>
    </w:sdtContent>
  </w:sdt>
  <w:p w:rsidR="00FA3EBE" w:rsidRDefault="00FA3EBE">
    <w:pPr>
      <w:pStyle w:val="a8"/>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BE" w:rsidRDefault="00FA3E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EBE" w:rsidRDefault="00FA3EBE" w:rsidP="00FA3EBE">
      <w:r>
        <w:separator/>
      </w:r>
    </w:p>
  </w:footnote>
  <w:footnote w:type="continuationSeparator" w:id="0">
    <w:p w:rsidR="00FA3EBE" w:rsidRDefault="00FA3EBE" w:rsidP="00FA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BE" w:rsidRDefault="00FA3EB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BE" w:rsidRDefault="00FA3EBE">
    <w:pPr>
      <w:pStyle w:val="a6"/>
    </w:pPr>
    <w:r>
      <w:rPr>
        <w:noProof/>
      </w:rPr>
      <mc:AlternateContent>
        <mc:Choice Requires="wps">
          <w:drawing>
            <wp:anchor distT="0" distB="0" distL="114300" distR="114300" simplePos="0" relativeHeight="251663360" behindDoc="0" locked="0" layoutInCell="0" allowOverlap="1">
              <wp:simplePos x="0" y="0"/>
              <wp:positionH relativeFrom="margin">
                <wp:align>left</wp:align>
              </wp:positionH>
              <wp:positionV relativeFrom="topMargin">
                <wp:align>center</wp:align>
              </wp:positionV>
              <wp:extent cx="5943600" cy="170815"/>
              <wp:effectExtent l="0" t="0" r="0"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7030A0"/>
                              <w:sz w:val="40"/>
                              <w:szCs w:val="40"/>
                            </w:rPr>
                            <w:alias w:val="標題"/>
                            <w:id w:val="-2073503045"/>
                            <w:dataBinding w:prefixMappings="xmlns:ns0='http://schemas.openxmlformats.org/package/2006/metadata/core-properties' xmlns:ns1='http://purl.org/dc/elements/1.1/'" w:xpath="/ns0:coreProperties[1]/ns1:title[1]" w:storeItemID="{6C3C8BC8-F283-45AE-878A-BAB7291924A1}"/>
                            <w:text/>
                          </w:sdtPr>
                          <w:sdtContent>
                            <w:p w:rsidR="00FA3EBE" w:rsidRPr="00FA3EBE" w:rsidRDefault="00FA3EBE">
                              <w:pPr>
                                <w:rPr>
                                  <w:color w:val="7030A0"/>
                                  <w:sz w:val="40"/>
                                  <w:szCs w:val="40"/>
                                </w:rPr>
                              </w:pPr>
                              <w:r w:rsidRPr="00FA3EBE">
                                <w:rPr>
                                  <w:color w:val="7030A0"/>
                                  <w:sz w:val="40"/>
                                  <w:szCs w:val="40"/>
                                </w:rPr>
                                <w:t>孟加拉虎</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7" type="#_x0000_t202" style="position:absolute;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" o:allowincell="f" filled="f" stroked="f">
              <v:textbox style="mso-fit-shape-to-text:t" inset=",0,,0">
                <w:txbxContent>
                  <w:sdt>
                    <w:sdtPr>
                      <w:rPr>
                        <w:color w:val="7030A0"/>
                        <w:sz w:val="40"/>
                        <w:szCs w:val="40"/>
                      </w:rPr>
                      <w:alias w:val="標題"/>
                      <w:id w:val="-2073503045"/>
                      <w:dataBinding w:prefixMappings="xmlns:ns0='http://schemas.openxmlformats.org/package/2006/metadata/core-properties' xmlns:ns1='http://purl.org/dc/elements/1.1/'" w:xpath="/ns0:coreProperties[1]/ns1:title[1]" w:storeItemID="{6C3C8BC8-F283-45AE-878A-BAB7291924A1}"/>
                      <w:text/>
                    </w:sdtPr>
                    <w:sdtContent>
                      <w:p w:rsidR="00FA3EBE" w:rsidRPr="00FA3EBE" w:rsidRDefault="00FA3EBE">
                        <w:pPr>
                          <w:rPr>
                            <w:color w:val="7030A0"/>
                            <w:sz w:val="40"/>
                            <w:szCs w:val="40"/>
                          </w:rPr>
                        </w:pPr>
                        <w:r w:rsidRPr="00FA3EBE">
                          <w:rPr>
                            <w:color w:val="7030A0"/>
                            <w:sz w:val="40"/>
                            <w:szCs w:val="40"/>
                          </w:rPr>
                          <w:t>孟加拉虎</w:t>
                        </w:r>
                      </w:p>
                    </w:sdtContent>
                  </w:sdt>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align>left</wp:align>
              </wp:positionH>
              <wp:positionV relativeFrom="topMargin">
                <wp:align>center</wp:align>
              </wp:positionV>
              <wp:extent cx="914400" cy="170815"/>
              <wp:effectExtent l="0" t="0" r="0" b="63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A3EBE" w:rsidRDefault="00FA3EBE">
                          <w:pPr>
                            <w:jc w:val="right"/>
                            <w:rPr>
                              <w:color w:val="FFFFFF" w:themeColor="background1"/>
                            </w:rPr>
                          </w:pPr>
                          <w:r>
                            <w:fldChar w:fldCharType="begin"/>
                          </w:r>
                          <w:r>
                            <w:instrText>PAGE   \* MERGEFORMAT</w:instrText>
                          </w:r>
                          <w:r>
                            <w:fldChar w:fldCharType="separate"/>
                          </w:r>
                          <w:r w:rsidRPr="00FA3EBE">
                            <w:rPr>
                              <w:noProof/>
                              <w:color w:val="FFFFFF" w:themeColor="background1"/>
                              <w:lang w:val="zh-TW"/>
                            </w:rPr>
                            <w:t>4</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文字方塊 9" o:spid="_x0000_s1028"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" o:allowincell="f" fillcolor="#a8d08d [1945]" stroked="f">
              <v:textbox style="mso-fit-shape-to-text:t" inset=",0,,0">
                <w:txbxContent>
                  <w:p w:rsidR="00FA3EBE" w:rsidRDefault="00FA3EBE">
                    <w:pPr>
                      <w:jc w:val="right"/>
                      <w:rPr>
                        <w:color w:val="FFFFFF" w:themeColor="background1"/>
                      </w:rPr>
                    </w:pPr>
                    <w:r>
                      <w:fldChar w:fldCharType="begin"/>
                    </w:r>
                    <w:r>
                      <w:instrText>PAGE   \* MERGEFORMAT</w:instrText>
                    </w:r>
                    <w:r>
                      <w:fldChar w:fldCharType="separate"/>
                    </w:r>
                    <w:r w:rsidRPr="00FA3EBE">
                      <w:rPr>
                        <w:noProof/>
                        <w:color w:val="FFFFFF" w:themeColor="background1"/>
                        <w:lang w:val="zh-TW"/>
                      </w:rPr>
                      <w:t>4</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EBE" w:rsidRDefault="00FA3EBE">
    <w:pPr>
      <w:pStyle w:val="a6"/>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文字方塊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7030A0"/>
                              <w:sz w:val="36"/>
                              <w:szCs w:val="36"/>
                            </w:rPr>
                            <w:alias w:val="標題"/>
                            <w:id w:val="78679243"/>
                            <w:dataBinding w:prefixMappings="xmlns:ns0='http://schemas.openxmlformats.org/package/2006/metadata/core-properties' xmlns:ns1='http://purl.org/dc/elements/1.1/'" w:xpath="/ns0:coreProperties[1]/ns1:title[1]" w:storeItemID="{6C3C8BC8-F283-45AE-878A-BAB7291924A1}"/>
                            <w:text/>
                          </w:sdtPr>
                          <w:sdtContent>
                            <w:p w:rsidR="00FA3EBE" w:rsidRPr="00FA3EBE" w:rsidRDefault="00FA3EBE">
                              <w:pPr>
                                <w:rPr>
                                  <w:color w:val="7030A0"/>
                                  <w:sz w:val="36"/>
                                  <w:szCs w:val="36"/>
                                </w:rPr>
                              </w:pPr>
                              <w:r w:rsidRPr="00FA3EBE">
                                <w:rPr>
                                  <w:color w:val="7030A0"/>
                                  <w:sz w:val="36"/>
                                  <w:szCs w:val="36"/>
                                </w:rPr>
                                <w:t>孟加拉虎</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18" o:spid="_x0000_s1029"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" o:allowincell="f" filled="f" stroked="f">
              <v:textbox style="mso-fit-shape-to-text:t" inset=",0,,0">
                <w:txbxContent>
                  <w:sdt>
                    <w:sdtPr>
                      <w:rPr>
                        <w:color w:val="7030A0"/>
                        <w:sz w:val="36"/>
                        <w:szCs w:val="36"/>
                      </w:rPr>
                      <w:alias w:val="標題"/>
                      <w:id w:val="78679243"/>
                      <w:dataBinding w:prefixMappings="xmlns:ns0='http://schemas.openxmlformats.org/package/2006/metadata/core-properties' xmlns:ns1='http://purl.org/dc/elements/1.1/'" w:xpath="/ns0:coreProperties[1]/ns1:title[1]" w:storeItemID="{6C3C8BC8-F283-45AE-878A-BAB7291924A1}"/>
                      <w:text/>
                    </w:sdtPr>
                    <w:sdtContent>
                      <w:p w:rsidR="00FA3EBE" w:rsidRPr="00FA3EBE" w:rsidRDefault="00FA3EBE">
                        <w:pPr>
                          <w:rPr>
                            <w:color w:val="7030A0"/>
                            <w:sz w:val="36"/>
                            <w:szCs w:val="36"/>
                          </w:rPr>
                        </w:pPr>
                        <w:r w:rsidRPr="00FA3EBE">
                          <w:rPr>
                            <w:color w:val="7030A0"/>
                            <w:sz w:val="36"/>
                            <w:szCs w:val="36"/>
                          </w:rPr>
                          <w:t>孟加拉虎</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文字方塊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A3EBE" w:rsidRDefault="00FA3EBE">
                          <w:pPr>
                            <w:jc w:val="right"/>
                            <w:rPr>
                              <w:color w:val="FFFFFF" w:themeColor="background1"/>
                            </w:rPr>
                          </w:pPr>
                          <w:r>
                            <w:fldChar w:fldCharType="begin"/>
                          </w:r>
                          <w:r>
                            <w:instrText>PAGE   \* MERGEFORMAT</w:instrText>
                          </w:r>
                          <w:r>
                            <w:fldChar w:fldCharType="separate"/>
                          </w:r>
                          <w:r w:rsidRPr="00FA3EBE">
                            <w:rPr>
                              <w:noProof/>
                              <w:color w:val="FFFFFF" w:themeColor="background1"/>
                              <w:lang w:val="zh-TW"/>
                            </w:rPr>
                            <w:t>0</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文字方塊 219" o:spid="_x0000_s1030"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" o:allowincell="f" fillcolor="#a8d08d [1945]" stroked="f">
              <v:textbox style="mso-fit-shape-to-text:t" inset=",0,,0">
                <w:txbxContent>
                  <w:p w:rsidR="00FA3EBE" w:rsidRDefault="00FA3EBE">
                    <w:pPr>
                      <w:jc w:val="right"/>
                      <w:rPr>
                        <w:color w:val="FFFFFF" w:themeColor="background1"/>
                      </w:rPr>
                    </w:pPr>
                    <w:r>
                      <w:fldChar w:fldCharType="begin"/>
                    </w:r>
                    <w:r>
                      <w:instrText>PAGE   \* MERGEFORMAT</w:instrText>
                    </w:r>
                    <w:r>
                      <w:fldChar w:fldCharType="separate"/>
                    </w:r>
                    <w:r w:rsidRPr="00FA3EBE">
                      <w:rPr>
                        <w:noProof/>
                        <w:color w:val="FFFFFF" w:themeColor="background1"/>
                        <w:lang w:val="zh-TW"/>
                      </w:rPr>
                      <w:t>0</w:t>
                    </w:r>
                    <w:r>
                      <w:rPr>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E0"/>
    <w:rsid w:val="007455C8"/>
    <w:rsid w:val="008A06E0"/>
    <w:rsid w:val="00A3277A"/>
    <w:rsid w:val="00AB1815"/>
    <w:rsid w:val="00C22A9C"/>
    <w:rsid w:val="00E541A6"/>
    <w:rsid w:val="00FA3E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519B1"/>
  <w15:chartTrackingRefBased/>
  <w15:docId w15:val="{AF6D6EBC-5914-4DCF-90FC-4B54178C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8A06E0"/>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8A06E0"/>
    <w:rPr>
      <w:rFonts w:ascii="新細明體" w:eastAsia="新細明體" w:hAnsi="新細明體" w:cs="新細明體"/>
      <w:b/>
      <w:bCs/>
      <w:kern w:val="0"/>
      <w:sz w:val="36"/>
      <w:szCs w:val="36"/>
    </w:rPr>
  </w:style>
  <w:style w:type="character" w:customStyle="1" w:styleId="mw-headline">
    <w:name w:val="mw-headline"/>
    <w:basedOn w:val="a0"/>
    <w:rsid w:val="008A06E0"/>
  </w:style>
  <w:style w:type="character" w:customStyle="1" w:styleId="mw-editsection">
    <w:name w:val="mw-editsection"/>
    <w:basedOn w:val="a0"/>
    <w:rsid w:val="008A06E0"/>
  </w:style>
  <w:style w:type="character" w:customStyle="1" w:styleId="mw-editsection-bracket">
    <w:name w:val="mw-editsection-bracket"/>
    <w:basedOn w:val="a0"/>
    <w:rsid w:val="008A06E0"/>
  </w:style>
  <w:style w:type="character" w:styleId="a3">
    <w:name w:val="Hyperlink"/>
    <w:basedOn w:val="a0"/>
    <w:uiPriority w:val="99"/>
    <w:unhideWhenUsed/>
    <w:rsid w:val="008A06E0"/>
    <w:rPr>
      <w:color w:val="0000FF"/>
      <w:u w:val="single"/>
    </w:rPr>
  </w:style>
  <w:style w:type="paragraph" w:styleId="Web">
    <w:name w:val="Normal (Web)"/>
    <w:basedOn w:val="a"/>
    <w:uiPriority w:val="99"/>
    <w:semiHidden/>
    <w:unhideWhenUsed/>
    <w:rsid w:val="008A06E0"/>
    <w:pPr>
      <w:widowControl/>
      <w:spacing w:before="100" w:beforeAutospacing="1" w:after="100" w:afterAutospacing="1"/>
    </w:pPr>
    <w:rPr>
      <w:rFonts w:ascii="新細明體" w:eastAsia="新細明體" w:hAnsi="新細明體" w:cs="新細明體"/>
      <w:kern w:val="0"/>
      <w:szCs w:val="24"/>
    </w:rPr>
  </w:style>
  <w:style w:type="paragraph" w:styleId="a4">
    <w:name w:val="No Spacing"/>
    <w:link w:val="a5"/>
    <w:uiPriority w:val="1"/>
    <w:qFormat/>
    <w:rsid w:val="00E541A6"/>
    <w:rPr>
      <w:kern w:val="0"/>
      <w:sz w:val="22"/>
    </w:rPr>
  </w:style>
  <w:style w:type="character" w:customStyle="1" w:styleId="a5">
    <w:name w:val="無間距 字元"/>
    <w:basedOn w:val="a0"/>
    <w:link w:val="a4"/>
    <w:uiPriority w:val="1"/>
    <w:rsid w:val="00E541A6"/>
    <w:rPr>
      <w:kern w:val="0"/>
      <w:sz w:val="22"/>
    </w:rPr>
  </w:style>
  <w:style w:type="paragraph" w:styleId="a6">
    <w:name w:val="header"/>
    <w:basedOn w:val="a"/>
    <w:link w:val="a7"/>
    <w:uiPriority w:val="99"/>
    <w:unhideWhenUsed/>
    <w:rsid w:val="00FA3EBE"/>
    <w:pPr>
      <w:tabs>
        <w:tab w:val="center" w:pos="4153"/>
        <w:tab w:val="right" w:pos="8306"/>
      </w:tabs>
      <w:snapToGrid w:val="0"/>
    </w:pPr>
    <w:rPr>
      <w:sz w:val="20"/>
      <w:szCs w:val="20"/>
    </w:rPr>
  </w:style>
  <w:style w:type="character" w:customStyle="1" w:styleId="a7">
    <w:name w:val="頁首 字元"/>
    <w:basedOn w:val="a0"/>
    <w:link w:val="a6"/>
    <w:uiPriority w:val="99"/>
    <w:rsid w:val="00FA3EBE"/>
    <w:rPr>
      <w:sz w:val="20"/>
      <w:szCs w:val="20"/>
    </w:rPr>
  </w:style>
  <w:style w:type="paragraph" w:styleId="a8">
    <w:name w:val="footer"/>
    <w:basedOn w:val="a"/>
    <w:link w:val="a9"/>
    <w:uiPriority w:val="99"/>
    <w:unhideWhenUsed/>
    <w:rsid w:val="00FA3EBE"/>
    <w:pPr>
      <w:tabs>
        <w:tab w:val="center" w:pos="4153"/>
        <w:tab w:val="right" w:pos="8306"/>
      </w:tabs>
      <w:snapToGrid w:val="0"/>
    </w:pPr>
    <w:rPr>
      <w:sz w:val="20"/>
      <w:szCs w:val="20"/>
    </w:rPr>
  </w:style>
  <w:style w:type="character" w:customStyle="1" w:styleId="a9">
    <w:name w:val="頁尾 字元"/>
    <w:basedOn w:val="a0"/>
    <w:link w:val="a8"/>
    <w:uiPriority w:val="99"/>
    <w:rsid w:val="00FA3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baike.baidu.com/item/%E5%AD%9F%E5%8A%A0%E6%8B%89%E8%99%8E/401649"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h.wikipedia.org/wiki/%E9%81%97%E4%BC%A0%E5%9F%BA%E5%9B%A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3.xml"/><Relationship Id="rId10" Type="http://schemas.openxmlformats.org/officeDocument/2006/relationships/hyperlink" Target="https://zh.wikipedia.org/w/index.php?title=%E5%AD%9F%E5%8A%A0%E6%8B%89%E8%99%8E&amp;action=edit&amp;section=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3F315AE1840D7B8AC9E686E20D072"/>
        <w:category>
          <w:name w:val="一般"/>
          <w:gallery w:val="placeholder"/>
        </w:category>
        <w:types>
          <w:type w:val="bbPlcHdr"/>
        </w:types>
        <w:behaviors>
          <w:behavior w:val="content"/>
        </w:behaviors>
        <w:guid w:val="{BC27A0CF-843E-4DB7-A037-0058B3B805B5}"/>
      </w:docPartPr>
      <w:docPartBody>
        <w:p w:rsidR="00000000" w:rsidRDefault="00064C38" w:rsidP="00064C38">
          <w:pPr>
            <w:pStyle w:val="8183F315AE1840D7B8AC9E686E20D072"/>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142B742B6B214D5DB3E1D43A33EC1A98"/>
        <w:category>
          <w:name w:val="一般"/>
          <w:gallery w:val="placeholder"/>
        </w:category>
        <w:types>
          <w:type w:val="bbPlcHdr"/>
        </w:types>
        <w:behaviors>
          <w:behavior w:val="content"/>
        </w:behaviors>
        <w:guid w:val="{274959BE-FB27-43DB-BE21-9E90696B1C4E}"/>
      </w:docPartPr>
      <w:docPartBody>
        <w:p w:rsidR="00000000" w:rsidRDefault="00064C38" w:rsidP="00064C38">
          <w:pPr>
            <w:pStyle w:val="142B742B6B214D5DB3E1D43A33EC1A98"/>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38"/>
    <w:rsid w:val="00064C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83F315AE1840D7B8AC9E686E20D072">
    <w:name w:val="8183F315AE1840D7B8AC9E686E20D072"/>
    <w:rsid w:val="00064C38"/>
    <w:pPr>
      <w:widowControl w:val="0"/>
    </w:pPr>
  </w:style>
  <w:style w:type="paragraph" w:customStyle="1" w:styleId="142B742B6B214D5DB3E1D43A33EC1A98">
    <w:name w:val="142B742B6B214D5DB3E1D43A33EC1A98"/>
    <w:rsid w:val="00064C38"/>
    <w:pPr>
      <w:widowControl w:val="0"/>
    </w:pPr>
  </w:style>
  <w:style w:type="character" w:styleId="a3">
    <w:name w:val="Placeholder Text"/>
    <w:basedOn w:val="a0"/>
    <w:uiPriority w:val="99"/>
    <w:semiHidden/>
    <w:rsid w:val="00064C38"/>
    <w:rPr>
      <w:color w:val="808080"/>
    </w:rPr>
  </w:style>
  <w:style w:type="paragraph" w:customStyle="1" w:styleId="8ACAFA004BF145BCACFBC5297FC41D08">
    <w:name w:val="8ACAFA004BF145BCACFBC5297FC41D08"/>
    <w:rsid w:val="00064C3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4FE05-D534-46E0-A786-BDC2995F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孟加拉虎</dc:title>
  <dc:subject/>
  <dc:creator>Windows 使用者</dc:creator>
  <cp:keywords/>
  <dc:description/>
  <cp:lastModifiedBy>Windows 使用者</cp:lastModifiedBy>
  <cp:revision>3</cp:revision>
  <dcterms:created xsi:type="dcterms:W3CDTF">2020-06-03T01:56:00Z</dcterms:created>
  <dcterms:modified xsi:type="dcterms:W3CDTF">2020-06-17T02:03:00Z</dcterms:modified>
</cp:coreProperties>
</file>