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E1593" w:rsidRDefault="009F42A7" w:rsidP="00421BF0">
      <w:pPr>
        <w:snapToGrid w:val="0"/>
        <w:spacing w:line="228" w:lineRule="atLeast"/>
        <w:jc w:val="center"/>
        <w:rPr>
          <w:rFonts w:ascii="文鼎中仿" w:eastAsia="文鼎中仿" w:hAnsi="華康布丁體 Std W12"/>
          <w:color w:val="009900"/>
          <w:sz w:val="144"/>
          <w:szCs w:val="144"/>
        </w:rPr>
      </w:pPr>
      <w:r w:rsidRPr="004E1593">
        <w:rPr>
          <w:rFonts w:ascii="文鼎中仿" w:eastAsia="文鼎中仿" w:hAnsi="華康布丁體 Std W12" w:hint="eastAsia"/>
          <w:color w:val="7030A0"/>
          <w:sz w:val="144"/>
          <w:szCs w:val="144"/>
        </w:rPr>
        <w:t>戶</w:t>
      </w:r>
      <w:r w:rsidRPr="004E1593">
        <w:rPr>
          <w:rFonts w:ascii="文鼎中仿" w:eastAsia="文鼎中仿" w:hAnsi="華康布丁體 Std W12" w:hint="eastAsia"/>
          <w:color w:val="FF0000"/>
          <w:sz w:val="144"/>
          <w:szCs w:val="144"/>
        </w:rPr>
        <w:t>外</w:t>
      </w:r>
      <w:r w:rsidRPr="004E1593">
        <w:rPr>
          <w:rFonts w:ascii="文鼎中仿" w:eastAsia="文鼎中仿" w:hAnsi="華康布丁體 Std W12" w:hint="eastAsia"/>
          <w:color w:val="009900"/>
          <w:sz w:val="144"/>
          <w:szCs w:val="144"/>
        </w:rPr>
        <w:t>郊</w:t>
      </w:r>
      <w:r w:rsidRPr="004E1593">
        <w:rPr>
          <w:rFonts w:ascii="文鼎中仿" w:eastAsia="文鼎中仿" w:hAnsi="華康布丁體 Std W12" w:hint="eastAsia"/>
          <w:color w:val="FF6600"/>
          <w:sz w:val="144"/>
          <w:szCs w:val="144"/>
        </w:rPr>
        <w:t>遊</w:t>
      </w:r>
      <w:r w:rsidRPr="004E1593">
        <w:rPr>
          <w:rFonts w:ascii="文鼎中仿" w:eastAsia="文鼎中仿" w:hAnsi="華康布丁體 Std W12" w:hint="eastAsia"/>
          <w:color w:val="4472C4" w:themeColor="accent5"/>
          <w:sz w:val="144"/>
          <w:szCs w:val="144"/>
        </w:rPr>
        <w:t>趣</w:t>
      </w:r>
    </w:p>
    <w:p w:rsidR="005D08EE" w:rsidRDefault="00597D6E" w:rsidP="005D08EE">
      <w:pPr>
        <w:snapToGrid w:val="0"/>
        <w:spacing w:line="480" w:lineRule="auto"/>
        <w:rPr>
          <w:rFonts w:ascii="Noto Sans" w:eastAsia="華康中圓體" w:hAnsi="Noto Sans" w:cs="Noto Sans"/>
          <w:color w:val="000000"/>
          <w:sz w:val="32"/>
          <w:szCs w:val="32"/>
        </w:rPr>
      </w:pPr>
      <w:r>
        <w:rPr>
          <w:rFonts w:ascii="華康中體" w:eastAsia="華康中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4418</wp:posOffset>
            </wp:positionV>
            <wp:extent cx="1857375" cy="1654597"/>
            <wp:effectExtent l="0" t="0" r="0" b="0"/>
            <wp:wrapTight wrapText="bothSides">
              <wp:wrapPolygon edited="0">
                <wp:start x="1994" y="1741"/>
                <wp:lineTo x="1551" y="6219"/>
                <wp:lineTo x="1772" y="14179"/>
                <wp:lineTo x="4209" y="18159"/>
                <wp:lineTo x="6203" y="19154"/>
                <wp:lineTo x="6425" y="19651"/>
                <wp:lineTo x="14843" y="19651"/>
                <wp:lineTo x="15065" y="19154"/>
                <wp:lineTo x="17058" y="18159"/>
                <wp:lineTo x="19495" y="14179"/>
                <wp:lineTo x="19717" y="6219"/>
                <wp:lineTo x="19274" y="1741"/>
                <wp:lineTo x="1994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54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1A" w:rsidRPr="004E1593" w:rsidRDefault="009F42A7" w:rsidP="004E1593">
      <w:pPr>
        <w:snapToGrid w:val="0"/>
        <w:spacing w:beforeLines="150" w:before="360" w:line="480" w:lineRule="auto"/>
        <w:ind w:firstLineChars="200" w:firstLine="640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4E1593">
        <w:rPr>
          <w:rFonts w:asciiTheme="majorEastAsia" w:eastAsiaTheme="majorEastAsia" w:hAnsiTheme="majorEastAsia"/>
          <w:color w:val="000000"/>
          <w:sz w:val="32"/>
          <w:szCs w:val="32"/>
        </w:rPr>
        <w:t>突然發現路邊的樹葉上停了一隻美麗的蝴蝶，我放慢腳步悄悄接近觀察，牠的前翅背面有著紫色的光澤。</w:t>
      </w:r>
      <w:bookmarkStart w:id="0" w:name="_GoBack"/>
      <w:bookmarkEnd w:id="0"/>
      <w:r w:rsidRPr="004E1593">
        <w:rPr>
          <w:rFonts w:asciiTheme="majorEastAsia" w:eastAsiaTheme="majorEastAsia" w:hAnsiTheme="majorEastAsia"/>
          <w:color w:val="000000"/>
          <w:sz w:val="32"/>
          <w:szCs w:val="32"/>
        </w:rPr>
        <w:t>爸爸說牠是「</w:t>
      </w:r>
      <w:r w:rsidRPr="004E1593">
        <w:rPr>
          <w:rFonts w:asciiTheme="majorEastAsia" w:eastAsiaTheme="majorEastAsia" w:hAnsiTheme="majorEastAsia"/>
          <w:color w:val="7030A0"/>
          <w:sz w:val="32"/>
          <w:szCs w:val="32"/>
          <w:highlight w:val="green"/>
        </w:rPr>
        <w:t>紫斑</w:t>
      </w:r>
      <w:bookmarkStart w:id="1" w:name="__DdeLink__72_1718846984"/>
      <w:r w:rsidRPr="004E1593">
        <w:rPr>
          <w:rFonts w:asciiTheme="majorEastAsia" w:eastAsiaTheme="majorEastAsia" w:hAnsiTheme="majorEastAsia"/>
          <w:color w:val="7030A0"/>
          <w:sz w:val="32"/>
          <w:szCs w:val="32"/>
          <w:highlight w:val="green"/>
        </w:rPr>
        <w:t>蝶</w:t>
      </w:r>
      <w:bookmarkEnd w:id="1"/>
      <w:r w:rsidRPr="004E1593">
        <w:rPr>
          <w:rFonts w:asciiTheme="majorEastAsia" w:eastAsiaTheme="majorEastAsia" w:hAnsiTheme="majorEastAsia"/>
          <w:color w:val="000000"/>
          <w:sz w:val="32"/>
          <w:szCs w:val="32"/>
        </w:rPr>
        <w:t>」，還告訴我牠的成長過程。</w:t>
      </w:r>
    </w:p>
    <w:p w:rsidR="00491B1A" w:rsidRPr="004E1593" w:rsidRDefault="009F42A7" w:rsidP="004E1593">
      <w:pPr>
        <w:snapToGrid w:val="0"/>
        <w:spacing w:beforeLines="150" w:before="360" w:line="480" w:lineRule="auto"/>
        <w:ind w:firstLineChars="200" w:firstLine="640"/>
        <w:rPr>
          <w:rFonts w:ascii="華康中體" w:eastAsia="華康中體" w:hAnsi="華康中圓體"/>
          <w:color w:val="000000"/>
          <w:sz w:val="32"/>
          <w:szCs w:val="32"/>
        </w:rPr>
      </w:pPr>
      <w:r w:rsidRPr="004E1593">
        <w:rPr>
          <w:rFonts w:ascii="華康中體" w:eastAsia="華康中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4E1593">
        <w:rPr>
          <w:rFonts w:ascii="華康中體" w:eastAsia="華康中體" w:hAnsi="華康中圓體" w:hint="eastAsia"/>
          <w:color w:val="000000"/>
          <w:sz w:val="32"/>
          <w:szCs w:val="32"/>
          <w:highlight w:val="cyan"/>
        </w:rPr>
        <w:t>「</w:t>
      </w:r>
      <w:r w:rsidRPr="004E1593">
        <w:rPr>
          <w:rFonts w:ascii="華康中體" w:eastAsia="華康中體" w:hAnsi="華康中圓體" w:hint="eastAsia"/>
          <w:color w:val="00B0F0"/>
          <w:sz w:val="32"/>
          <w:szCs w:val="32"/>
          <w:highlight w:val="cyan"/>
        </w:rPr>
        <w:t>五</w:t>
      </w:r>
      <w:r w:rsidRPr="004E1593">
        <w:rPr>
          <w:rFonts w:ascii="華康中體" w:eastAsia="華康中體" w:hAnsi="華康中圓體" w:hint="eastAsia"/>
          <w:color w:val="92D050"/>
          <w:sz w:val="32"/>
          <w:szCs w:val="32"/>
          <w:highlight w:val="cyan"/>
        </w:rPr>
        <w:t>色</w:t>
      </w:r>
      <w:r w:rsidRPr="004E1593">
        <w:rPr>
          <w:rFonts w:ascii="華康中體" w:eastAsia="華康中體" w:hAnsi="華康中圓體" w:hint="eastAsia"/>
          <w:color w:val="FFFF00"/>
          <w:sz w:val="32"/>
          <w:szCs w:val="32"/>
          <w:highlight w:val="cyan"/>
        </w:rPr>
        <w:t>鳥</w:t>
      </w:r>
      <w:r w:rsidRPr="004E1593">
        <w:rPr>
          <w:rFonts w:ascii="華康中體" w:eastAsia="華康中體" w:hAnsi="華康中圓體" w:hint="eastAsia"/>
          <w:color w:val="000000"/>
          <w:sz w:val="32"/>
          <w:szCs w:val="32"/>
          <w:highlight w:val="cyan"/>
        </w:rPr>
        <w:t>」</w:t>
      </w:r>
      <w:r w:rsidRPr="004E1593">
        <w:rPr>
          <w:rFonts w:ascii="華康中體" w:eastAsia="華康中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597D6E" w:rsidRDefault="00597D6E" w:rsidP="00597D6E">
      <w:pPr>
        <w:snapToGrid w:val="0"/>
        <w:spacing w:beforeLines="150" w:before="360" w:line="480" w:lineRule="auto"/>
        <w:ind w:firstLineChars="200" w:firstLine="640"/>
        <w:rPr>
          <w:rFonts w:ascii="華康中體" w:eastAsia="華康中體" w:hAnsi="華康中圓體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4092994</wp:posOffset>
            </wp:positionH>
            <wp:positionV relativeFrom="paragraph">
              <wp:posOffset>240178</wp:posOffset>
            </wp:positionV>
            <wp:extent cx="1871345" cy="1506220"/>
            <wp:effectExtent l="0" t="0" r="0" b="0"/>
            <wp:wrapTight wrapText="bothSides">
              <wp:wrapPolygon edited="0">
                <wp:start x="8576" y="0"/>
                <wp:lineTo x="3958" y="4371"/>
                <wp:lineTo x="2639" y="7376"/>
                <wp:lineTo x="3518" y="13113"/>
                <wp:lineTo x="660" y="17484"/>
                <wp:lineTo x="0" y="19396"/>
                <wp:lineTo x="0" y="21309"/>
                <wp:lineTo x="21329" y="21309"/>
                <wp:lineTo x="21329" y="18577"/>
                <wp:lineTo x="20669" y="16938"/>
                <wp:lineTo x="18690" y="14206"/>
                <wp:lineTo x="17591" y="13113"/>
                <wp:lineTo x="17371" y="8742"/>
                <wp:lineTo x="13193" y="2185"/>
                <wp:lineTo x="12973" y="1093"/>
                <wp:lineTo x="10994" y="0"/>
                <wp:lineTo x="857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134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E1593">
        <w:rPr>
          <w:rFonts w:ascii="華康中體" w:eastAsia="華康中體" w:hAnsi="華康中圓體" w:hint="eastAsia"/>
          <w:color w:val="000000"/>
          <w:sz w:val="32"/>
          <w:szCs w:val="32"/>
        </w:rPr>
        <w:t>一路上還看到</w:t>
      </w:r>
      <w:r w:rsidR="009F42A7" w:rsidRPr="004E1593">
        <w:rPr>
          <w:rFonts w:ascii="華康中體" w:eastAsia="華康中體" w:hAnsi="華康中圓體" w:hint="eastAsia"/>
          <w:color w:val="000000"/>
          <w:sz w:val="32"/>
          <w:szCs w:val="32"/>
          <w:highlight w:val="green"/>
        </w:rPr>
        <w:t>秋海棠、小野菊以及許多不知名的小花及小草</w:t>
      </w:r>
      <w:r w:rsidR="009F42A7" w:rsidRPr="004E1593">
        <w:rPr>
          <w:rFonts w:ascii="華康中體" w:eastAsia="華康中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597D6E" w:rsidRPr="004E1593" w:rsidRDefault="00597D6E" w:rsidP="00597D6E">
      <w:pPr>
        <w:snapToGrid w:val="0"/>
        <w:spacing w:beforeLines="150" w:before="360" w:line="480" w:lineRule="auto"/>
        <w:rPr>
          <w:rFonts w:ascii="華康中體" w:eastAsia="華康中體" w:hint="eastAsia"/>
          <w:color w:val="000000"/>
          <w:sz w:val="32"/>
          <w:szCs w:val="32"/>
        </w:rPr>
      </w:pPr>
      <w:r w:rsidRPr="00597D6E">
        <w:rPr>
          <w:rFonts w:ascii="華康中體" w:eastAsia="華康中體" w:hint="eastAsia"/>
          <w:color w:val="000000"/>
          <w:sz w:val="32"/>
          <w:szCs w:val="32"/>
        </w:rPr>
        <w:t>圖片來源：小石頭圖庫</w:t>
      </w:r>
    </w:p>
    <w:sectPr w:rsidR="00597D6E" w:rsidRPr="004E1593" w:rsidSect="00597D6E">
      <w:pgSz w:w="11906" w:h="16838"/>
      <w:pgMar w:top="1440" w:right="1080" w:bottom="1440" w:left="1080" w:header="0" w:footer="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體">
    <w:altName w:val="新細明體"/>
    <w:panose1 w:val="00000000000000000000"/>
    <w:charset w:val="88"/>
    <w:family w:val="roman"/>
    <w:notTrueType/>
    <w:pitch w:val="default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4E1593"/>
    <w:rsid w:val="00590665"/>
    <w:rsid w:val="00597D6E"/>
    <w:rsid w:val="005D08EE"/>
    <w:rsid w:val="00740717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1BD2F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8E18C-9FB2-49D5-9639-0071CD8C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2020-04-07T07:56:00Z</dcterms:modified>
  <dc:language>zh-TW</dc:language>
</cp:coreProperties>
</file>